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38" w:rsidRPr="00883659" w:rsidRDefault="00656938" w:rsidP="00656938">
      <w:pPr>
        <w:pStyle w:val="ConsPlusNonformat"/>
        <w:rPr>
          <w:rFonts w:ascii="Times New Roman" w:hAnsi="Times New Roman" w:cs="Times New Roman"/>
          <w:sz w:val="24"/>
          <w:szCs w:val="24"/>
        </w:rPr>
      </w:pPr>
      <w:r w:rsidRPr="00883659">
        <w:rPr>
          <w:rFonts w:ascii="Times New Roman" w:hAnsi="Times New Roman" w:cs="Times New Roman"/>
          <w:sz w:val="24"/>
          <w:szCs w:val="24"/>
        </w:rPr>
        <w:t>УПРАВЛЕНИЕ ЖИЛИЩНО-КОММУНАЛЬНОГО ХОЗЯЙСТВА</w:t>
      </w:r>
    </w:p>
    <w:p w:rsidR="00656938" w:rsidRPr="00E9614B" w:rsidRDefault="00656938" w:rsidP="00656938">
      <w:pPr>
        <w:pStyle w:val="ConsPlusNonformat"/>
        <w:rPr>
          <w:rFonts w:ascii="Times New Roman" w:hAnsi="Times New Roman" w:cs="Times New Roman"/>
          <w:sz w:val="24"/>
          <w:szCs w:val="24"/>
        </w:rPr>
      </w:pPr>
      <w:r w:rsidRPr="00883659">
        <w:rPr>
          <w:rFonts w:ascii="Times New Roman" w:hAnsi="Times New Roman" w:cs="Times New Roman"/>
          <w:sz w:val="24"/>
          <w:szCs w:val="24"/>
        </w:rPr>
        <w:t>АДМИНИСТРАЦИЯ ГОРОДА ВОТКИНСКА</w:t>
      </w:r>
    </w:p>
    <w:p w:rsidR="00656938" w:rsidRPr="00883659" w:rsidRDefault="00656938" w:rsidP="00DF3BB0">
      <w:pPr>
        <w:jc w:val="both"/>
        <w:rPr>
          <w:sz w:val="24"/>
          <w:szCs w:val="24"/>
        </w:rPr>
      </w:pPr>
    </w:p>
    <w:p w:rsidR="00DF3BB0" w:rsidRPr="00883659" w:rsidRDefault="00E27745" w:rsidP="00DF3BB0">
      <w:pPr>
        <w:pStyle w:val="a3"/>
        <w:spacing w:line="216" w:lineRule="auto"/>
        <w:rPr>
          <w:spacing w:val="20"/>
          <w:sz w:val="24"/>
          <w:szCs w:val="24"/>
        </w:rPr>
      </w:pPr>
      <w:r w:rsidRPr="00883659">
        <w:rPr>
          <w:spacing w:val="20"/>
          <w:sz w:val="24"/>
          <w:szCs w:val="24"/>
        </w:rPr>
        <w:t>П</w:t>
      </w:r>
      <w:r w:rsidR="00DF3BB0" w:rsidRPr="00883659">
        <w:rPr>
          <w:spacing w:val="20"/>
          <w:sz w:val="24"/>
          <w:szCs w:val="24"/>
        </w:rPr>
        <w:t>РОТОКОЛ</w:t>
      </w:r>
    </w:p>
    <w:p w:rsidR="00387676" w:rsidRPr="00883659" w:rsidRDefault="00387676" w:rsidP="00387676">
      <w:pPr>
        <w:jc w:val="center"/>
        <w:rPr>
          <w:sz w:val="24"/>
          <w:szCs w:val="24"/>
        </w:rPr>
      </w:pPr>
    </w:p>
    <w:p w:rsidR="00DC7CE5" w:rsidRPr="00DC7CE5" w:rsidRDefault="00DC7CE5" w:rsidP="00DC7CE5">
      <w:pPr>
        <w:jc w:val="center"/>
        <w:rPr>
          <w:sz w:val="24"/>
          <w:szCs w:val="24"/>
        </w:rPr>
      </w:pPr>
      <w:r w:rsidRPr="00DC7CE5">
        <w:rPr>
          <w:sz w:val="24"/>
          <w:szCs w:val="24"/>
        </w:rPr>
        <w:t xml:space="preserve">рассмотрения заявок и прилагаемых к ним документов участников конкурса </w:t>
      </w:r>
    </w:p>
    <w:p w:rsidR="00DF3BB0" w:rsidRPr="00883659" w:rsidRDefault="00DC7CE5" w:rsidP="00DC7CE5">
      <w:pPr>
        <w:jc w:val="center"/>
        <w:rPr>
          <w:sz w:val="24"/>
          <w:szCs w:val="24"/>
        </w:rPr>
      </w:pPr>
      <w:r w:rsidRPr="00DC7CE5">
        <w:rPr>
          <w:sz w:val="24"/>
          <w:szCs w:val="24"/>
        </w:rPr>
        <w:t xml:space="preserve">в допуске к участию в открытом конкурсе </w:t>
      </w:r>
      <w:r w:rsidR="00E9614B" w:rsidRPr="00E9614B">
        <w:rPr>
          <w:sz w:val="24"/>
          <w:szCs w:val="24"/>
        </w:rPr>
        <w:t>на право осуществления перевозок</w:t>
      </w:r>
      <w:r w:rsidR="00E9614B">
        <w:rPr>
          <w:sz w:val="24"/>
          <w:szCs w:val="24"/>
        </w:rPr>
        <w:t xml:space="preserve"> </w:t>
      </w:r>
      <w:r w:rsidR="00656938" w:rsidRPr="00883659">
        <w:rPr>
          <w:sz w:val="24"/>
          <w:szCs w:val="24"/>
        </w:rPr>
        <w:t>пассажиров и багажа автомобильным транспортом по муниципальным маршрутам регулярных перевозок по нерегулируемым тарифам на территории города Воткинска</w:t>
      </w:r>
    </w:p>
    <w:p w:rsidR="00DF3BB0" w:rsidRPr="00883659" w:rsidRDefault="00DF3BB0" w:rsidP="005D1DFF">
      <w:pPr>
        <w:jc w:val="both"/>
        <w:rPr>
          <w:sz w:val="24"/>
          <w:szCs w:val="24"/>
        </w:rPr>
      </w:pPr>
    </w:p>
    <w:p w:rsidR="00CB14F5" w:rsidRPr="002720D7" w:rsidRDefault="00656938" w:rsidP="005D1DFF">
      <w:pPr>
        <w:jc w:val="both"/>
        <w:rPr>
          <w:sz w:val="24"/>
          <w:szCs w:val="24"/>
        </w:rPr>
      </w:pPr>
      <w:r w:rsidRPr="002720D7">
        <w:rPr>
          <w:sz w:val="24"/>
          <w:szCs w:val="24"/>
        </w:rPr>
        <w:t>«</w:t>
      </w:r>
      <w:r w:rsidR="008E095C" w:rsidRPr="002720D7">
        <w:rPr>
          <w:sz w:val="24"/>
          <w:szCs w:val="24"/>
        </w:rPr>
        <w:t>13</w:t>
      </w:r>
      <w:r w:rsidRPr="002720D7">
        <w:rPr>
          <w:sz w:val="24"/>
          <w:szCs w:val="24"/>
        </w:rPr>
        <w:t>» </w:t>
      </w:r>
      <w:r w:rsidR="008E095C" w:rsidRPr="002720D7">
        <w:rPr>
          <w:sz w:val="24"/>
          <w:szCs w:val="24"/>
        </w:rPr>
        <w:t>сентября</w:t>
      </w:r>
      <w:r w:rsidRPr="002720D7">
        <w:rPr>
          <w:sz w:val="24"/>
          <w:szCs w:val="24"/>
        </w:rPr>
        <w:t> 2019 г</w:t>
      </w:r>
      <w:r w:rsidR="003A7CFF" w:rsidRPr="002720D7">
        <w:rPr>
          <w:sz w:val="24"/>
          <w:szCs w:val="24"/>
        </w:rPr>
        <w:t>ода</w:t>
      </w:r>
      <w:r w:rsidRPr="002720D7">
        <w:rPr>
          <w:sz w:val="24"/>
          <w:szCs w:val="24"/>
        </w:rPr>
        <w:tab/>
      </w:r>
      <w:r w:rsidRPr="002720D7">
        <w:rPr>
          <w:sz w:val="24"/>
          <w:szCs w:val="24"/>
        </w:rPr>
        <w:tab/>
      </w:r>
      <w:r w:rsidRPr="002720D7">
        <w:rPr>
          <w:sz w:val="24"/>
          <w:szCs w:val="24"/>
        </w:rPr>
        <w:tab/>
      </w:r>
      <w:r w:rsidRPr="002720D7">
        <w:rPr>
          <w:sz w:val="24"/>
          <w:szCs w:val="24"/>
        </w:rPr>
        <w:tab/>
      </w:r>
      <w:r w:rsidRPr="002720D7">
        <w:rPr>
          <w:sz w:val="24"/>
          <w:szCs w:val="24"/>
        </w:rPr>
        <w:tab/>
      </w:r>
      <w:r w:rsidRPr="002720D7">
        <w:rPr>
          <w:sz w:val="24"/>
          <w:szCs w:val="24"/>
        </w:rPr>
        <w:tab/>
      </w:r>
      <w:r w:rsidRPr="002720D7">
        <w:rPr>
          <w:sz w:val="24"/>
          <w:szCs w:val="24"/>
        </w:rPr>
        <w:tab/>
      </w:r>
      <w:r w:rsidRPr="002720D7">
        <w:rPr>
          <w:sz w:val="24"/>
          <w:szCs w:val="24"/>
        </w:rPr>
        <w:tab/>
      </w:r>
      <w:r w:rsidR="003A7CFF" w:rsidRPr="002720D7">
        <w:rPr>
          <w:sz w:val="24"/>
          <w:szCs w:val="24"/>
        </w:rPr>
        <w:t>г.</w:t>
      </w:r>
      <w:r w:rsidRPr="002720D7">
        <w:rPr>
          <w:sz w:val="24"/>
          <w:szCs w:val="24"/>
        </w:rPr>
        <w:t> Воткинск</w:t>
      </w:r>
    </w:p>
    <w:p w:rsidR="00656938" w:rsidRPr="002720D7" w:rsidRDefault="00656938" w:rsidP="005D1DFF">
      <w:pPr>
        <w:jc w:val="both"/>
        <w:rPr>
          <w:sz w:val="24"/>
          <w:szCs w:val="24"/>
        </w:rPr>
      </w:pPr>
    </w:p>
    <w:p w:rsidR="00883659" w:rsidRPr="002720D7" w:rsidRDefault="00883659" w:rsidP="00883659">
      <w:pPr>
        <w:widowControl w:val="0"/>
        <w:ind w:firstLine="540"/>
        <w:jc w:val="both"/>
        <w:rPr>
          <w:sz w:val="24"/>
          <w:szCs w:val="24"/>
        </w:rPr>
      </w:pPr>
      <w:r w:rsidRPr="002720D7">
        <w:rPr>
          <w:b/>
          <w:sz w:val="24"/>
          <w:szCs w:val="24"/>
        </w:rPr>
        <w:t xml:space="preserve">1. Заказчик: </w:t>
      </w:r>
      <w:r w:rsidRPr="002720D7">
        <w:rPr>
          <w:sz w:val="24"/>
        </w:rPr>
        <w:t>Управление жилищно-коммунального хозяйства Администрации города Воткинска.</w:t>
      </w:r>
    </w:p>
    <w:p w:rsidR="00883659" w:rsidRPr="002720D7" w:rsidRDefault="00883659" w:rsidP="00883659">
      <w:pPr>
        <w:widowControl w:val="0"/>
        <w:ind w:firstLine="540"/>
        <w:jc w:val="both"/>
        <w:rPr>
          <w:b/>
          <w:sz w:val="24"/>
          <w:szCs w:val="24"/>
        </w:rPr>
      </w:pPr>
      <w:r w:rsidRPr="002720D7">
        <w:rPr>
          <w:b/>
          <w:sz w:val="24"/>
          <w:szCs w:val="24"/>
        </w:rPr>
        <w:t>2. Наименование предмета конкурса:</w:t>
      </w:r>
      <w:r w:rsidRPr="002720D7">
        <w:rPr>
          <w:sz w:val="24"/>
          <w:szCs w:val="24"/>
        </w:rPr>
        <w:t xml:space="preserve"> на право осуществления регулярных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города Воткинска.</w:t>
      </w:r>
    </w:p>
    <w:p w:rsidR="00883659" w:rsidRPr="002720D7" w:rsidRDefault="004D1DD0" w:rsidP="00725E5A">
      <w:pPr>
        <w:widowControl w:val="0"/>
        <w:ind w:firstLine="540"/>
        <w:jc w:val="both"/>
        <w:rPr>
          <w:sz w:val="24"/>
        </w:rPr>
      </w:pPr>
      <w:r w:rsidRPr="002720D7">
        <w:rPr>
          <w:b/>
          <w:sz w:val="24"/>
          <w:szCs w:val="24"/>
        </w:rPr>
        <w:t>3</w:t>
      </w:r>
      <w:r w:rsidR="00883659" w:rsidRPr="002720D7">
        <w:rPr>
          <w:b/>
          <w:sz w:val="24"/>
          <w:szCs w:val="24"/>
        </w:rPr>
        <w:t>. </w:t>
      </w:r>
      <w:r w:rsidR="003E6B4D" w:rsidRPr="002720D7">
        <w:rPr>
          <w:sz w:val="24"/>
          <w:szCs w:val="24"/>
        </w:rPr>
        <w:t>В с</w:t>
      </w:r>
      <w:r w:rsidR="00612E2C" w:rsidRPr="002720D7">
        <w:rPr>
          <w:sz w:val="24"/>
          <w:szCs w:val="24"/>
        </w:rPr>
        <w:t>остав комиссии по проведению открытого конкурса на право получения свидетельства об осуществлении перевозок автомобильным транспортом по муниципальным маршрутам регулярных перевозок</w:t>
      </w:r>
      <w:r w:rsidR="008235D3" w:rsidRPr="002720D7">
        <w:rPr>
          <w:sz w:val="24"/>
          <w:szCs w:val="24"/>
        </w:rPr>
        <w:t xml:space="preserve"> (далее – комиссия)</w:t>
      </w:r>
      <w:r w:rsidR="00883659" w:rsidRPr="002720D7">
        <w:rPr>
          <w:sz w:val="24"/>
        </w:rPr>
        <w:t xml:space="preserve"> входит: </w:t>
      </w:r>
      <w:r w:rsidR="00051DFF" w:rsidRPr="002720D7">
        <w:rPr>
          <w:b/>
          <w:sz w:val="24"/>
          <w:u w:val="single"/>
        </w:rPr>
        <w:t>6</w:t>
      </w:r>
      <w:r w:rsidR="00883659" w:rsidRPr="002720D7">
        <w:rPr>
          <w:sz w:val="24"/>
        </w:rPr>
        <w:t xml:space="preserve"> членов.</w:t>
      </w:r>
    </w:p>
    <w:p w:rsidR="00883659" w:rsidRPr="002720D7" w:rsidRDefault="00883659" w:rsidP="00883659">
      <w:pPr>
        <w:widowControl w:val="0"/>
        <w:ind w:firstLine="540"/>
        <w:jc w:val="both"/>
        <w:rPr>
          <w:sz w:val="24"/>
        </w:rPr>
      </w:pPr>
      <w:r w:rsidRPr="002720D7">
        <w:rPr>
          <w:sz w:val="24"/>
        </w:rPr>
        <w:t xml:space="preserve">На заседании комиссии по </w:t>
      </w:r>
      <w:r w:rsidR="008E095C" w:rsidRPr="002720D7">
        <w:rPr>
          <w:sz w:val="24"/>
          <w:szCs w:val="24"/>
        </w:rPr>
        <w:t xml:space="preserve">оценки и сопоставления заявок </w:t>
      </w:r>
      <w:r w:rsidRPr="002720D7">
        <w:rPr>
          <w:sz w:val="24"/>
        </w:rPr>
        <w:t>на участие в конкурсе присутствовали</w:t>
      </w:r>
      <w:r w:rsidR="00051DFF" w:rsidRPr="002720D7">
        <w:rPr>
          <w:sz w:val="24"/>
        </w:rPr>
        <w:t xml:space="preserve"> </w:t>
      </w:r>
      <w:r w:rsidR="00051DFF" w:rsidRPr="002720D7">
        <w:rPr>
          <w:b/>
          <w:sz w:val="24"/>
          <w:u w:val="single"/>
        </w:rPr>
        <w:t>4</w:t>
      </w:r>
      <w:r w:rsidRPr="002720D7">
        <w:rPr>
          <w:sz w:val="24"/>
        </w:rPr>
        <w:t xml:space="preserve"> член</w:t>
      </w:r>
      <w:r w:rsidR="00725E5A" w:rsidRPr="002720D7">
        <w:rPr>
          <w:sz w:val="24"/>
        </w:rPr>
        <w:t>ов</w:t>
      </w:r>
      <w:r w:rsidRPr="002720D7">
        <w:rPr>
          <w:sz w:val="24"/>
        </w:rPr>
        <w:t xml:space="preserve"> комиссии:</w:t>
      </w:r>
    </w:p>
    <w:tbl>
      <w:tblPr>
        <w:tblW w:w="9606" w:type="dxa"/>
        <w:tblLook w:val="04A0"/>
      </w:tblPr>
      <w:tblGrid>
        <w:gridCol w:w="6062"/>
        <w:gridCol w:w="3544"/>
      </w:tblGrid>
      <w:tr w:rsidR="00883659" w:rsidRPr="002720D7" w:rsidTr="0032775E">
        <w:tc>
          <w:tcPr>
            <w:tcW w:w="6062" w:type="dxa"/>
            <w:shd w:val="clear" w:color="auto" w:fill="auto"/>
          </w:tcPr>
          <w:p w:rsidR="00883659" w:rsidRPr="002720D7" w:rsidRDefault="00627BD1" w:rsidP="0032775E">
            <w:pPr>
              <w:pStyle w:val="a7"/>
              <w:tabs>
                <w:tab w:val="left" w:pos="851"/>
              </w:tabs>
              <w:ind w:left="176" w:hanging="34"/>
              <w:rPr>
                <w:sz w:val="24"/>
                <w:szCs w:val="22"/>
              </w:rPr>
            </w:pPr>
            <w:r w:rsidRPr="002720D7">
              <w:rPr>
                <w:sz w:val="24"/>
                <w:szCs w:val="22"/>
              </w:rPr>
              <w:t>Заместитель председателя комиссии</w:t>
            </w:r>
          </w:p>
        </w:tc>
        <w:tc>
          <w:tcPr>
            <w:tcW w:w="3544" w:type="dxa"/>
            <w:shd w:val="clear" w:color="auto" w:fill="auto"/>
          </w:tcPr>
          <w:p w:rsidR="00883659" w:rsidRPr="002720D7" w:rsidRDefault="003E6B4D" w:rsidP="00466595">
            <w:pPr>
              <w:widowControl w:val="0"/>
              <w:jc w:val="both"/>
              <w:rPr>
                <w:sz w:val="24"/>
              </w:rPr>
            </w:pPr>
            <w:r w:rsidRPr="002720D7">
              <w:rPr>
                <w:sz w:val="24"/>
              </w:rPr>
              <w:t>Калабин Вадим Владиславович</w:t>
            </w:r>
          </w:p>
        </w:tc>
      </w:tr>
      <w:tr w:rsidR="00883659" w:rsidRPr="002720D7" w:rsidTr="0032775E">
        <w:tc>
          <w:tcPr>
            <w:tcW w:w="6062" w:type="dxa"/>
            <w:shd w:val="clear" w:color="auto" w:fill="auto"/>
          </w:tcPr>
          <w:p w:rsidR="00883659" w:rsidRPr="002720D7" w:rsidRDefault="003E6B4D" w:rsidP="0032775E">
            <w:pPr>
              <w:pStyle w:val="a7"/>
              <w:tabs>
                <w:tab w:val="left" w:pos="851"/>
              </w:tabs>
              <w:ind w:left="176" w:hanging="34"/>
              <w:rPr>
                <w:sz w:val="24"/>
                <w:szCs w:val="22"/>
              </w:rPr>
            </w:pPr>
            <w:r w:rsidRPr="002720D7">
              <w:rPr>
                <w:sz w:val="24"/>
                <w:szCs w:val="22"/>
              </w:rPr>
              <w:t>С</w:t>
            </w:r>
            <w:r w:rsidR="00883659" w:rsidRPr="002720D7">
              <w:rPr>
                <w:sz w:val="24"/>
                <w:szCs w:val="22"/>
              </w:rPr>
              <w:t>екретарь комиссии</w:t>
            </w:r>
          </w:p>
        </w:tc>
        <w:tc>
          <w:tcPr>
            <w:tcW w:w="3544" w:type="dxa"/>
            <w:shd w:val="clear" w:color="auto" w:fill="auto"/>
          </w:tcPr>
          <w:p w:rsidR="00883659" w:rsidRPr="002720D7" w:rsidRDefault="003E6B4D" w:rsidP="00466595">
            <w:pPr>
              <w:widowControl w:val="0"/>
              <w:jc w:val="both"/>
              <w:rPr>
                <w:sz w:val="24"/>
              </w:rPr>
            </w:pPr>
            <w:r w:rsidRPr="002720D7">
              <w:rPr>
                <w:sz w:val="24"/>
              </w:rPr>
              <w:t>Зорин Константин Анатольевич</w:t>
            </w:r>
          </w:p>
        </w:tc>
      </w:tr>
      <w:tr w:rsidR="00051DFF" w:rsidRPr="002720D7" w:rsidTr="0032775E">
        <w:tc>
          <w:tcPr>
            <w:tcW w:w="6062" w:type="dxa"/>
            <w:shd w:val="clear" w:color="auto" w:fill="auto"/>
          </w:tcPr>
          <w:p w:rsidR="00051DFF" w:rsidRPr="002720D7" w:rsidRDefault="003E6B4D" w:rsidP="00883659">
            <w:pPr>
              <w:pStyle w:val="a7"/>
              <w:tabs>
                <w:tab w:val="left" w:pos="851"/>
              </w:tabs>
              <w:ind w:left="176" w:hanging="34"/>
              <w:rPr>
                <w:sz w:val="24"/>
                <w:szCs w:val="22"/>
              </w:rPr>
            </w:pPr>
            <w:r w:rsidRPr="002720D7">
              <w:rPr>
                <w:sz w:val="24"/>
                <w:szCs w:val="22"/>
              </w:rPr>
              <w:t>Член комиссии</w:t>
            </w:r>
          </w:p>
        </w:tc>
        <w:tc>
          <w:tcPr>
            <w:tcW w:w="3544" w:type="dxa"/>
            <w:shd w:val="clear" w:color="auto" w:fill="auto"/>
          </w:tcPr>
          <w:p w:rsidR="00051DFF" w:rsidRPr="002720D7" w:rsidRDefault="003E6B4D" w:rsidP="00466595">
            <w:pPr>
              <w:widowControl w:val="0"/>
              <w:jc w:val="both"/>
              <w:rPr>
                <w:sz w:val="24"/>
              </w:rPr>
            </w:pPr>
            <w:r w:rsidRPr="002720D7">
              <w:rPr>
                <w:sz w:val="24"/>
              </w:rPr>
              <w:t>Малкова Светлана Сергеевна</w:t>
            </w:r>
          </w:p>
        </w:tc>
      </w:tr>
      <w:tr w:rsidR="008E095C" w:rsidRPr="002720D7" w:rsidTr="0032775E">
        <w:tc>
          <w:tcPr>
            <w:tcW w:w="6062" w:type="dxa"/>
            <w:shd w:val="clear" w:color="auto" w:fill="auto"/>
          </w:tcPr>
          <w:p w:rsidR="008E095C" w:rsidRPr="002720D7" w:rsidRDefault="008E095C" w:rsidP="00883659">
            <w:pPr>
              <w:pStyle w:val="a7"/>
              <w:tabs>
                <w:tab w:val="left" w:pos="851"/>
              </w:tabs>
              <w:ind w:left="176" w:hanging="34"/>
              <w:rPr>
                <w:sz w:val="24"/>
                <w:szCs w:val="22"/>
              </w:rPr>
            </w:pPr>
            <w:r w:rsidRPr="002720D7">
              <w:rPr>
                <w:sz w:val="24"/>
                <w:szCs w:val="22"/>
              </w:rPr>
              <w:t>Член комиссии</w:t>
            </w:r>
          </w:p>
        </w:tc>
        <w:tc>
          <w:tcPr>
            <w:tcW w:w="3544" w:type="dxa"/>
            <w:shd w:val="clear" w:color="auto" w:fill="auto"/>
          </w:tcPr>
          <w:p w:rsidR="008E095C" w:rsidRPr="002720D7" w:rsidRDefault="008E095C" w:rsidP="00466595">
            <w:pPr>
              <w:widowControl w:val="0"/>
              <w:jc w:val="both"/>
              <w:rPr>
                <w:sz w:val="24"/>
              </w:rPr>
            </w:pPr>
            <w:r w:rsidRPr="002720D7">
              <w:rPr>
                <w:sz w:val="24"/>
              </w:rPr>
              <w:t>Вьюжанина Юлия Алексеевна</w:t>
            </w:r>
          </w:p>
        </w:tc>
      </w:tr>
    </w:tbl>
    <w:p w:rsidR="00883659" w:rsidRPr="002720D7" w:rsidRDefault="00883659" w:rsidP="00883659"/>
    <w:p w:rsidR="00883659" w:rsidRDefault="00725E5A" w:rsidP="002720D7">
      <w:pPr>
        <w:widowControl w:val="0"/>
        <w:ind w:firstLine="540"/>
        <w:jc w:val="both"/>
        <w:rPr>
          <w:sz w:val="24"/>
          <w:szCs w:val="24"/>
        </w:rPr>
      </w:pPr>
      <w:r w:rsidRPr="002720D7">
        <w:rPr>
          <w:b/>
          <w:sz w:val="24"/>
          <w:szCs w:val="24"/>
        </w:rPr>
        <w:t>4</w:t>
      </w:r>
      <w:r w:rsidR="00883659" w:rsidRPr="002720D7">
        <w:rPr>
          <w:b/>
          <w:sz w:val="24"/>
          <w:szCs w:val="24"/>
        </w:rPr>
        <w:t>.</w:t>
      </w:r>
      <w:r w:rsidR="00883659" w:rsidRPr="002720D7">
        <w:rPr>
          <w:sz w:val="24"/>
          <w:szCs w:val="24"/>
        </w:rPr>
        <w:t xml:space="preserve"> Процедура </w:t>
      </w:r>
      <w:r w:rsidR="002720D7" w:rsidRPr="002720D7">
        <w:rPr>
          <w:sz w:val="24"/>
          <w:szCs w:val="24"/>
        </w:rPr>
        <w:t>рассмотрени</w:t>
      </w:r>
      <w:r w:rsidR="002720D7">
        <w:rPr>
          <w:sz w:val="24"/>
          <w:szCs w:val="24"/>
        </w:rPr>
        <w:t>я</w:t>
      </w:r>
      <w:r w:rsidR="002720D7" w:rsidRPr="002720D7">
        <w:rPr>
          <w:sz w:val="24"/>
          <w:szCs w:val="24"/>
        </w:rPr>
        <w:t xml:space="preserve"> заявок и прилагаемых к ним документов участников конкурса в допуске к участию в открытом конкурсе</w:t>
      </w:r>
      <w:r w:rsidR="00883659" w:rsidRPr="002720D7">
        <w:rPr>
          <w:sz w:val="24"/>
          <w:szCs w:val="24"/>
        </w:rPr>
        <w:t xml:space="preserve"> состоялась «</w:t>
      </w:r>
      <w:r w:rsidR="002720D7" w:rsidRPr="002720D7">
        <w:rPr>
          <w:sz w:val="24"/>
          <w:szCs w:val="24"/>
        </w:rPr>
        <w:t>13</w:t>
      </w:r>
      <w:r w:rsidR="00883659" w:rsidRPr="002720D7">
        <w:rPr>
          <w:sz w:val="24"/>
          <w:szCs w:val="24"/>
        </w:rPr>
        <w:t>» </w:t>
      </w:r>
      <w:r w:rsidR="002720D7" w:rsidRPr="002720D7">
        <w:rPr>
          <w:sz w:val="24"/>
          <w:szCs w:val="24"/>
        </w:rPr>
        <w:t>сентября </w:t>
      </w:r>
      <w:r w:rsidR="00883659" w:rsidRPr="002720D7">
        <w:rPr>
          <w:sz w:val="24"/>
          <w:szCs w:val="24"/>
        </w:rPr>
        <w:t xml:space="preserve">2019 года в </w:t>
      </w:r>
      <w:r w:rsidR="002720D7">
        <w:rPr>
          <w:sz w:val="24"/>
          <w:szCs w:val="24"/>
        </w:rPr>
        <w:t>15</w:t>
      </w:r>
      <w:r w:rsidR="00883659" w:rsidRPr="002720D7">
        <w:rPr>
          <w:sz w:val="24"/>
          <w:szCs w:val="24"/>
        </w:rPr>
        <w:t xml:space="preserve"> часов </w:t>
      </w:r>
      <w:r w:rsidR="002720D7">
        <w:rPr>
          <w:sz w:val="24"/>
          <w:szCs w:val="24"/>
        </w:rPr>
        <w:t>00</w:t>
      </w:r>
      <w:r w:rsidR="00883659" w:rsidRPr="002720D7">
        <w:rPr>
          <w:sz w:val="24"/>
          <w:szCs w:val="24"/>
        </w:rPr>
        <w:t xml:space="preserve"> минут (время местное) по адресу: 427430, УР, г.</w:t>
      </w:r>
      <w:r w:rsidR="002720D7" w:rsidRPr="002720D7">
        <w:rPr>
          <w:sz w:val="24"/>
          <w:szCs w:val="24"/>
        </w:rPr>
        <w:t> Воткинск, ул. Ленина, 7, каб.</w:t>
      </w:r>
      <w:r w:rsidR="002720D7">
        <w:rPr>
          <w:sz w:val="24"/>
          <w:szCs w:val="24"/>
        </w:rPr>
        <w:t> </w:t>
      </w:r>
      <w:r w:rsidR="002720D7" w:rsidRPr="002720D7">
        <w:rPr>
          <w:sz w:val="24"/>
          <w:szCs w:val="24"/>
        </w:rPr>
        <w:t>219</w:t>
      </w:r>
      <w:r w:rsidR="00883659" w:rsidRPr="002720D7">
        <w:rPr>
          <w:sz w:val="24"/>
          <w:szCs w:val="24"/>
        </w:rPr>
        <w:t>.</w:t>
      </w:r>
    </w:p>
    <w:p w:rsidR="002720D7" w:rsidRPr="002720D7" w:rsidRDefault="002720D7" w:rsidP="002720D7">
      <w:pPr>
        <w:widowControl w:val="0"/>
        <w:ind w:firstLine="540"/>
        <w:jc w:val="both"/>
        <w:rPr>
          <w:sz w:val="24"/>
          <w:szCs w:val="24"/>
        </w:rPr>
      </w:pPr>
      <w:r w:rsidRPr="002720D7">
        <w:rPr>
          <w:b/>
          <w:sz w:val="24"/>
          <w:szCs w:val="24"/>
        </w:rPr>
        <w:t>5.</w:t>
      </w:r>
      <w:r w:rsidRPr="002720D7">
        <w:rPr>
          <w:sz w:val="24"/>
          <w:szCs w:val="24"/>
        </w:rPr>
        <w:t> </w:t>
      </w:r>
      <w:r w:rsidR="00253E26" w:rsidRPr="00253E26">
        <w:rPr>
          <w:sz w:val="24"/>
          <w:szCs w:val="24"/>
        </w:rPr>
        <w:t>На процедуру рассмотрения были представлены заявки на участие в конкурсе, согласно таблице рассмотрения заявок (Приложение №</w:t>
      </w:r>
      <w:r w:rsidR="00253E26">
        <w:rPr>
          <w:sz w:val="24"/>
          <w:szCs w:val="24"/>
        </w:rPr>
        <w:t> 1</w:t>
      </w:r>
      <w:r w:rsidR="00253E26" w:rsidRPr="00253E26">
        <w:rPr>
          <w:sz w:val="24"/>
          <w:szCs w:val="24"/>
        </w:rPr>
        <w:t>).</w:t>
      </w:r>
    </w:p>
    <w:p w:rsidR="00253E26" w:rsidRPr="00253E26" w:rsidRDefault="00253E26" w:rsidP="00253E26">
      <w:pPr>
        <w:ind w:firstLine="567"/>
        <w:jc w:val="both"/>
        <w:rPr>
          <w:sz w:val="24"/>
          <w:szCs w:val="24"/>
        </w:rPr>
      </w:pPr>
      <w:r w:rsidRPr="00253E26">
        <w:rPr>
          <w:b/>
          <w:sz w:val="24"/>
          <w:szCs w:val="24"/>
        </w:rPr>
        <w:t>6. </w:t>
      </w:r>
      <w:r w:rsidRPr="00253E26">
        <w:rPr>
          <w:sz w:val="24"/>
          <w:szCs w:val="24"/>
        </w:rPr>
        <w:t>Комиссия рассмотрела заявки на участие в конкурсе на соответствие требованиям и условиям, установленным в конкурсной документации, и приняла решение:</w:t>
      </w:r>
    </w:p>
    <w:p w:rsidR="00253E26" w:rsidRDefault="00D41CFB" w:rsidP="00253E26">
      <w:pPr>
        <w:spacing w:line="228" w:lineRule="auto"/>
        <w:ind w:firstLine="567"/>
        <w:jc w:val="both"/>
        <w:rPr>
          <w:sz w:val="24"/>
          <w:szCs w:val="24"/>
        </w:rPr>
      </w:pPr>
      <w:r>
        <w:rPr>
          <w:sz w:val="24"/>
          <w:szCs w:val="24"/>
        </w:rPr>
        <w:t xml:space="preserve">Поставить следующий вопрос на голосование: </w:t>
      </w:r>
      <w:r w:rsidR="00253E26" w:rsidRPr="00253E26">
        <w:rPr>
          <w:sz w:val="24"/>
          <w:szCs w:val="24"/>
        </w:rPr>
        <w:t>допустить к участию в конкурсе по заявленным лотам и признать участниками конкурса следующих претендентов:</w:t>
      </w:r>
    </w:p>
    <w:tbl>
      <w:tblPr>
        <w:tblW w:w="9497" w:type="dxa"/>
        <w:tblInd w:w="5" w:type="dxa"/>
        <w:tblLayout w:type="fixed"/>
        <w:tblCellMar>
          <w:top w:w="75" w:type="dxa"/>
          <w:left w:w="0" w:type="dxa"/>
          <w:bottom w:w="75" w:type="dxa"/>
          <w:right w:w="0" w:type="dxa"/>
        </w:tblCellMar>
        <w:tblLook w:val="0000"/>
      </w:tblPr>
      <w:tblGrid>
        <w:gridCol w:w="426"/>
        <w:gridCol w:w="7938"/>
        <w:gridCol w:w="1133"/>
      </w:tblGrid>
      <w:tr w:rsidR="00253E26" w:rsidRPr="002720D7" w:rsidTr="00253E26">
        <w:tc>
          <w:tcPr>
            <w:tcW w:w="426" w:type="dxa"/>
            <w:tcBorders>
              <w:top w:val="single" w:sz="4" w:space="0" w:color="auto"/>
              <w:left w:val="single" w:sz="4" w:space="0" w:color="auto"/>
              <w:bottom w:val="single" w:sz="4" w:space="0" w:color="auto"/>
              <w:right w:val="single" w:sz="4" w:space="0" w:color="auto"/>
            </w:tcBorders>
            <w:vAlign w:val="center"/>
          </w:tcPr>
          <w:p w:rsidR="00253E26" w:rsidRPr="00253E26" w:rsidRDefault="00253E26" w:rsidP="002017B9">
            <w:pPr>
              <w:jc w:val="center"/>
              <w:rPr>
                <w:b/>
              </w:rPr>
            </w:pPr>
            <w:r w:rsidRPr="00253E26">
              <w:rPr>
                <w:b/>
              </w:rPr>
              <w:t>№ п/п</w:t>
            </w:r>
          </w:p>
        </w:tc>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53E26" w:rsidRPr="00253E26" w:rsidRDefault="00253E26" w:rsidP="002017B9">
            <w:pPr>
              <w:jc w:val="center"/>
              <w:rPr>
                <w:b/>
              </w:rPr>
            </w:pPr>
            <w:r w:rsidRPr="00253E26">
              <w:rPr>
                <w:b/>
              </w:rPr>
              <w:t>Наименование участника</w:t>
            </w:r>
          </w:p>
          <w:p w:rsidR="00253E26" w:rsidRPr="00253E26" w:rsidRDefault="00253E26" w:rsidP="002017B9">
            <w:pPr>
              <w:jc w:val="center"/>
              <w:rPr>
                <w:b/>
              </w:rPr>
            </w:pPr>
            <w:r w:rsidRPr="00253E26">
              <w:rPr>
                <w:b/>
              </w:rPr>
              <w:t>открытого конкурса</w:t>
            </w:r>
          </w:p>
        </w:tc>
        <w:tc>
          <w:tcPr>
            <w:tcW w:w="1133" w:type="dxa"/>
            <w:tcBorders>
              <w:top w:val="single" w:sz="4" w:space="0" w:color="auto"/>
              <w:left w:val="single" w:sz="4" w:space="0" w:color="auto"/>
              <w:bottom w:val="single" w:sz="4" w:space="0" w:color="auto"/>
              <w:right w:val="single" w:sz="4" w:space="0" w:color="auto"/>
            </w:tcBorders>
            <w:vAlign w:val="center"/>
          </w:tcPr>
          <w:p w:rsidR="00253E26" w:rsidRPr="00253E26" w:rsidRDefault="00253E26" w:rsidP="002017B9">
            <w:pPr>
              <w:ind w:left="142"/>
              <w:jc w:val="center"/>
              <w:rPr>
                <w:b/>
              </w:rPr>
            </w:pPr>
            <w:r w:rsidRPr="00253E26">
              <w:rPr>
                <w:b/>
              </w:rPr>
              <w:t>Лоты</w:t>
            </w:r>
          </w:p>
        </w:tc>
      </w:tr>
      <w:tr w:rsidR="00253E26" w:rsidRPr="002720D7" w:rsidTr="00571EAE">
        <w:trPr>
          <w:trHeight w:val="659"/>
        </w:trPr>
        <w:tc>
          <w:tcPr>
            <w:tcW w:w="426" w:type="dxa"/>
            <w:tcBorders>
              <w:top w:val="single" w:sz="4" w:space="0" w:color="auto"/>
              <w:left w:val="single" w:sz="4" w:space="0" w:color="auto"/>
              <w:bottom w:val="single" w:sz="4" w:space="0" w:color="auto"/>
              <w:right w:val="single" w:sz="4" w:space="0" w:color="auto"/>
            </w:tcBorders>
            <w:vAlign w:val="center"/>
          </w:tcPr>
          <w:p w:rsidR="00253E26" w:rsidRPr="00253E26" w:rsidRDefault="00253E26" w:rsidP="002017B9">
            <w:pPr>
              <w:jc w:val="center"/>
              <w:rPr>
                <w:b/>
              </w:rPr>
            </w:pPr>
            <w:r w:rsidRPr="00253E26">
              <w:rPr>
                <w:b/>
              </w:rPr>
              <w:t>1.</w:t>
            </w:r>
          </w:p>
        </w:tc>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26" w:rsidRPr="00253E26" w:rsidRDefault="00253E26" w:rsidP="002017B9">
            <w:r w:rsidRPr="00253E26">
              <w:t>Общество с ограниченной ответственностью «Пассажирское автотранспортное предприятие № 2» (ИНН 1828011300)</w:t>
            </w:r>
          </w:p>
          <w:p w:rsidR="00253E26" w:rsidRPr="00253E26" w:rsidRDefault="00253E26" w:rsidP="002017B9">
            <w:r w:rsidRPr="00253E26">
              <w:t>427438, УР, г. Воткинск, ул. Подлесная, д. 34</w:t>
            </w:r>
          </w:p>
        </w:tc>
        <w:tc>
          <w:tcPr>
            <w:tcW w:w="1133" w:type="dxa"/>
            <w:tcBorders>
              <w:top w:val="single" w:sz="4" w:space="0" w:color="auto"/>
              <w:left w:val="single" w:sz="4" w:space="0" w:color="auto"/>
              <w:bottom w:val="single" w:sz="4" w:space="0" w:color="auto"/>
              <w:right w:val="single" w:sz="4" w:space="0" w:color="auto"/>
            </w:tcBorders>
          </w:tcPr>
          <w:p w:rsidR="00253E26" w:rsidRPr="00253E26" w:rsidRDefault="00253E26" w:rsidP="002017B9">
            <w:pPr>
              <w:ind w:left="142"/>
            </w:pPr>
            <w:r w:rsidRPr="00253E26">
              <w:t>лот № 1</w:t>
            </w:r>
          </w:p>
        </w:tc>
      </w:tr>
      <w:tr w:rsidR="00253E26" w:rsidRPr="002720D7" w:rsidTr="00253E26">
        <w:trPr>
          <w:trHeight w:val="687"/>
        </w:trPr>
        <w:tc>
          <w:tcPr>
            <w:tcW w:w="426" w:type="dxa"/>
            <w:tcBorders>
              <w:top w:val="single" w:sz="4" w:space="0" w:color="auto"/>
              <w:left w:val="single" w:sz="4" w:space="0" w:color="auto"/>
              <w:bottom w:val="single" w:sz="4" w:space="0" w:color="auto"/>
              <w:right w:val="single" w:sz="4" w:space="0" w:color="auto"/>
            </w:tcBorders>
            <w:vAlign w:val="center"/>
          </w:tcPr>
          <w:p w:rsidR="00253E26" w:rsidRPr="00253E26" w:rsidRDefault="00253E26" w:rsidP="002017B9">
            <w:pPr>
              <w:jc w:val="center"/>
              <w:rPr>
                <w:b/>
              </w:rPr>
            </w:pPr>
            <w:r w:rsidRPr="00253E26">
              <w:rPr>
                <w:b/>
              </w:rPr>
              <w:t>2.</w:t>
            </w:r>
          </w:p>
        </w:tc>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26" w:rsidRPr="00253E26" w:rsidRDefault="00253E26" w:rsidP="002017B9">
            <w:r w:rsidRPr="00253E26">
              <w:t>Общество с ограниченной ответственностью «Пассажирское автотранспортное предприятие № 1» (ИНН 1828011290)</w:t>
            </w:r>
          </w:p>
          <w:p w:rsidR="00253E26" w:rsidRPr="00253E26" w:rsidRDefault="00253E26" w:rsidP="00253E26">
            <w:r w:rsidRPr="00253E26">
              <w:t>427438, УР, г. Воткинск, ул. Подлесная, д. 34</w:t>
            </w:r>
          </w:p>
        </w:tc>
        <w:tc>
          <w:tcPr>
            <w:tcW w:w="1133" w:type="dxa"/>
            <w:tcBorders>
              <w:top w:val="single" w:sz="4" w:space="0" w:color="auto"/>
              <w:left w:val="single" w:sz="4" w:space="0" w:color="auto"/>
              <w:bottom w:val="single" w:sz="4" w:space="0" w:color="auto"/>
              <w:right w:val="single" w:sz="4" w:space="0" w:color="auto"/>
            </w:tcBorders>
          </w:tcPr>
          <w:p w:rsidR="00253E26" w:rsidRPr="00253E26" w:rsidRDefault="00253E26" w:rsidP="002017B9">
            <w:pPr>
              <w:ind w:left="142"/>
            </w:pPr>
            <w:r w:rsidRPr="00253E26">
              <w:t>лот № 2</w:t>
            </w:r>
          </w:p>
        </w:tc>
      </w:tr>
      <w:tr w:rsidR="00253E26" w:rsidRPr="002720D7" w:rsidTr="00571EAE">
        <w:trPr>
          <w:trHeight w:val="401"/>
        </w:trPr>
        <w:tc>
          <w:tcPr>
            <w:tcW w:w="426" w:type="dxa"/>
            <w:tcBorders>
              <w:top w:val="single" w:sz="4" w:space="0" w:color="auto"/>
              <w:left w:val="single" w:sz="4" w:space="0" w:color="auto"/>
              <w:bottom w:val="single" w:sz="4" w:space="0" w:color="auto"/>
              <w:right w:val="single" w:sz="4" w:space="0" w:color="auto"/>
            </w:tcBorders>
            <w:vAlign w:val="center"/>
          </w:tcPr>
          <w:p w:rsidR="00253E26" w:rsidRPr="00253E26" w:rsidRDefault="00253E26" w:rsidP="002017B9">
            <w:pPr>
              <w:jc w:val="center"/>
              <w:rPr>
                <w:b/>
              </w:rPr>
            </w:pPr>
            <w:r w:rsidRPr="00253E26">
              <w:rPr>
                <w:b/>
                <w:lang w:val="en-US"/>
              </w:rPr>
              <w:t>3</w:t>
            </w:r>
            <w:r w:rsidRPr="00253E26">
              <w:rPr>
                <w:b/>
              </w:rPr>
              <w:t>.</w:t>
            </w:r>
          </w:p>
        </w:tc>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26" w:rsidRPr="00253E26" w:rsidRDefault="00253E26" w:rsidP="002017B9">
            <w:r w:rsidRPr="00253E26">
              <w:t>Общество с ограниченной ответственностью «Удмуравтотранс»  (ИНН 1828026190)</w:t>
            </w:r>
          </w:p>
          <w:p w:rsidR="00253E26" w:rsidRPr="00253E26" w:rsidRDefault="00253E26" w:rsidP="002017B9">
            <w:r w:rsidRPr="00253E26">
              <w:t>427434, УР, г. Воткинск, ул. 1 Мая, д. 176, оф. 205</w:t>
            </w:r>
          </w:p>
        </w:tc>
        <w:tc>
          <w:tcPr>
            <w:tcW w:w="1133" w:type="dxa"/>
            <w:tcBorders>
              <w:top w:val="single" w:sz="4" w:space="0" w:color="auto"/>
              <w:left w:val="single" w:sz="4" w:space="0" w:color="auto"/>
              <w:bottom w:val="single" w:sz="4" w:space="0" w:color="auto"/>
              <w:right w:val="single" w:sz="4" w:space="0" w:color="auto"/>
            </w:tcBorders>
          </w:tcPr>
          <w:p w:rsidR="00253E26" w:rsidRPr="00253E26" w:rsidRDefault="00253E26" w:rsidP="002017B9">
            <w:pPr>
              <w:ind w:left="142"/>
            </w:pPr>
            <w:r w:rsidRPr="00253E26">
              <w:t>лот № 3</w:t>
            </w:r>
          </w:p>
        </w:tc>
      </w:tr>
      <w:tr w:rsidR="00253E26" w:rsidRPr="002720D7" w:rsidTr="00253E26">
        <w:trPr>
          <w:trHeight w:val="687"/>
        </w:trPr>
        <w:tc>
          <w:tcPr>
            <w:tcW w:w="426" w:type="dxa"/>
            <w:tcBorders>
              <w:top w:val="single" w:sz="4" w:space="0" w:color="auto"/>
              <w:left w:val="single" w:sz="4" w:space="0" w:color="auto"/>
              <w:bottom w:val="single" w:sz="4" w:space="0" w:color="auto"/>
              <w:right w:val="single" w:sz="4" w:space="0" w:color="auto"/>
            </w:tcBorders>
            <w:vAlign w:val="center"/>
          </w:tcPr>
          <w:p w:rsidR="00253E26" w:rsidRPr="00253E26" w:rsidRDefault="00253E26" w:rsidP="002017B9">
            <w:pPr>
              <w:jc w:val="center"/>
              <w:rPr>
                <w:b/>
              </w:rPr>
            </w:pPr>
            <w:r w:rsidRPr="00253E26">
              <w:rPr>
                <w:b/>
              </w:rPr>
              <w:t>4.</w:t>
            </w:r>
          </w:p>
        </w:tc>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26" w:rsidRPr="00253E26" w:rsidRDefault="00253E26" w:rsidP="002017B9">
            <w:r w:rsidRPr="00253E26">
              <w:t>Общество с ограниченной ответственностью «Игринское автотранспортное предприятие» (ИНН 1831176333)</w:t>
            </w:r>
          </w:p>
          <w:p w:rsidR="00253E26" w:rsidRPr="00253E26" w:rsidRDefault="00253E26" w:rsidP="002017B9">
            <w:r w:rsidRPr="00253E26">
              <w:t>427145, УР, Игринский район, п. Игра, ул. Советская, д. 109А, оф. 250</w:t>
            </w:r>
          </w:p>
        </w:tc>
        <w:tc>
          <w:tcPr>
            <w:tcW w:w="1133" w:type="dxa"/>
            <w:tcBorders>
              <w:top w:val="single" w:sz="4" w:space="0" w:color="auto"/>
              <w:left w:val="single" w:sz="4" w:space="0" w:color="auto"/>
              <w:bottom w:val="single" w:sz="4" w:space="0" w:color="auto"/>
              <w:right w:val="single" w:sz="4" w:space="0" w:color="auto"/>
            </w:tcBorders>
          </w:tcPr>
          <w:p w:rsidR="00253E26" w:rsidRPr="00253E26" w:rsidRDefault="00253E26" w:rsidP="002017B9">
            <w:pPr>
              <w:ind w:left="142"/>
            </w:pPr>
            <w:r w:rsidRPr="00253E26">
              <w:t>лот № 4</w:t>
            </w:r>
          </w:p>
        </w:tc>
      </w:tr>
    </w:tbl>
    <w:p w:rsidR="003B2AEA" w:rsidRDefault="003B2AEA" w:rsidP="00613A87">
      <w:pPr>
        <w:spacing w:line="228" w:lineRule="auto"/>
        <w:ind w:firstLine="567"/>
        <w:jc w:val="both"/>
        <w:rPr>
          <w:sz w:val="24"/>
          <w:szCs w:val="24"/>
        </w:rPr>
      </w:pPr>
    </w:p>
    <w:p w:rsidR="003B2AEA" w:rsidRDefault="003B2AEA">
      <w:pPr>
        <w:overflowPunct/>
        <w:autoSpaceDE/>
        <w:autoSpaceDN/>
        <w:adjustRightInd/>
        <w:textAlignment w:val="auto"/>
        <w:rPr>
          <w:sz w:val="24"/>
          <w:szCs w:val="24"/>
        </w:rPr>
      </w:pPr>
      <w:r>
        <w:rPr>
          <w:sz w:val="24"/>
          <w:szCs w:val="24"/>
        </w:rPr>
        <w:br w:type="page"/>
      </w:r>
    </w:p>
    <w:p w:rsidR="00253E26" w:rsidRDefault="00253E26" w:rsidP="00613A87">
      <w:pPr>
        <w:spacing w:line="228" w:lineRule="auto"/>
        <w:ind w:firstLine="567"/>
        <w:jc w:val="both"/>
        <w:rPr>
          <w:sz w:val="24"/>
          <w:szCs w:val="24"/>
        </w:rPr>
      </w:pPr>
      <w:r w:rsidRPr="00253E26">
        <w:rPr>
          <w:sz w:val="24"/>
          <w:szCs w:val="24"/>
        </w:rPr>
        <w:lastRenderedPageBreak/>
        <w:t>Проведено голосование:</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2585"/>
        <w:gridCol w:w="1199"/>
        <w:gridCol w:w="1199"/>
        <w:gridCol w:w="1199"/>
        <w:gridCol w:w="1199"/>
      </w:tblGrid>
      <w:tr w:rsidR="003B2AEA" w:rsidRPr="002720D7" w:rsidTr="003B2AEA">
        <w:trPr>
          <w:trHeight w:val="467"/>
        </w:trPr>
        <w:tc>
          <w:tcPr>
            <w:tcW w:w="2879" w:type="dxa"/>
            <w:shd w:val="clear" w:color="auto" w:fill="auto"/>
            <w:vAlign w:val="center"/>
          </w:tcPr>
          <w:p w:rsidR="003B2AEA" w:rsidRPr="002720D7" w:rsidRDefault="003B2AEA" w:rsidP="003B2AEA">
            <w:pPr>
              <w:pStyle w:val="a7"/>
              <w:tabs>
                <w:tab w:val="left" w:pos="851"/>
              </w:tabs>
              <w:ind w:left="0" w:firstLine="0"/>
              <w:jc w:val="center"/>
              <w:rPr>
                <w:sz w:val="24"/>
                <w:szCs w:val="22"/>
              </w:rPr>
            </w:pPr>
            <w:r>
              <w:rPr>
                <w:sz w:val="24"/>
                <w:szCs w:val="22"/>
              </w:rPr>
              <w:t>Состав комиссии</w:t>
            </w:r>
          </w:p>
        </w:tc>
        <w:tc>
          <w:tcPr>
            <w:tcW w:w="3221" w:type="dxa"/>
            <w:shd w:val="clear" w:color="auto" w:fill="auto"/>
            <w:vAlign w:val="center"/>
          </w:tcPr>
          <w:p w:rsidR="003B2AEA" w:rsidRPr="002720D7" w:rsidRDefault="003B2AEA" w:rsidP="003B2AEA">
            <w:pPr>
              <w:widowControl w:val="0"/>
              <w:jc w:val="center"/>
              <w:rPr>
                <w:sz w:val="24"/>
              </w:rPr>
            </w:pPr>
            <w:r>
              <w:rPr>
                <w:sz w:val="24"/>
              </w:rPr>
              <w:t>Фамилия Имя Отчество</w:t>
            </w:r>
          </w:p>
        </w:tc>
        <w:tc>
          <w:tcPr>
            <w:tcW w:w="993" w:type="dxa"/>
            <w:vAlign w:val="center"/>
          </w:tcPr>
          <w:p w:rsidR="003B2AEA" w:rsidRDefault="003B2AEA" w:rsidP="003B2AEA">
            <w:pPr>
              <w:widowControl w:val="0"/>
              <w:jc w:val="center"/>
              <w:rPr>
                <w:sz w:val="24"/>
              </w:rPr>
            </w:pPr>
            <w:r>
              <w:rPr>
                <w:sz w:val="24"/>
              </w:rPr>
              <w:t>Участник № 1</w:t>
            </w:r>
          </w:p>
        </w:tc>
        <w:tc>
          <w:tcPr>
            <w:tcW w:w="864" w:type="dxa"/>
            <w:vAlign w:val="center"/>
          </w:tcPr>
          <w:p w:rsidR="003B2AEA" w:rsidRDefault="003B2AEA" w:rsidP="003B2AEA">
            <w:pPr>
              <w:widowControl w:val="0"/>
              <w:jc w:val="center"/>
              <w:rPr>
                <w:sz w:val="24"/>
              </w:rPr>
            </w:pPr>
            <w:r>
              <w:rPr>
                <w:sz w:val="24"/>
              </w:rPr>
              <w:t>Участник № 2</w:t>
            </w:r>
          </w:p>
        </w:tc>
        <w:tc>
          <w:tcPr>
            <w:tcW w:w="864" w:type="dxa"/>
            <w:vAlign w:val="center"/>
          </w:tcPr>
          <w:p w:rsidR="003B2AEA" w:rsidRDefault="003B2AEA" w:rsidP="003B2AEA">
            <w:pPr>
              <w:widowControl w:val="0"/>
              <w:jc w:val="center"/>
              <w:rPr>
                <w:sz w:val="24"/>
              </w:rPr>
            </w:pPr>
            <w:r>
              <w:rPr>
                <w:sz w:val="24"/>
              </w:rPr>
              <w:t>Участник № 3</w:t>
            </w:r>
          </w:p>
        </w:tc>
        <w:tc>
          <w:tcPr>
            <w:tcW w:w="864" w:type="dxa"/>
            <w:vAlign w:val="center"/>
          </w:tcPr>
          <w:p w:rsidR="003B2AEA" w:rsidRDefault="003B2AEA" w:rsidP="003B2AEA">
            <w:pPr>
              <w:widowControl w:val="0"/>
              <w:jc w:val="center"/>
              <w:rPr>
                <w:sz w:val="24"/>
              </w:rPr>
            </w:pPr>
            <w:r>
              <w:rPr>
                <w:sz w:val="24"/>
              </w:rPr>
              <w:t>Участник № 4</w:t>
            </w:r>
          </w:p>
        </w:tc>
      </w:tr>
      <w:tr w:rsidR="003B2AEA" w:rsidRPr="002720D7" w:rsidTr="003B2AEA">
        <w:trPr>
          <w:trHeight w:val="467"/>
        </w:trPr>
        <w:tc>
          <w:tcPr>
            <w:tcW w:w="2879" w:type="dxa"/>
            <w:shd w:val="clear" w:color="auto" w:fill="auto"/>
            <w:vAlign w:val="center"/>
          </w:tcPr>
          <w:p w:rsidR="003B2AEA" w:rsidRPr="002720D7" w:rsidRDefault="003B2AEA" w:rsidP="003B2AEA">
            <w:pPr>
              <w:pStyle w:val="a7"/>
              <w:tabs>
                <w:tab w:val="left" w:pos="851"/>
              </w:tabs>
              <w:ind w:left="0" w:firstLine="0"/>
              <w:jc w:val="left"/>
              <w:rPr>
                <w:sz w:val="24"/>
                <w:szCs w:val="22"/>
              </w:rPr>
            </w:pPr>
            <w:r w:rsidRPr="002720D7">
              <w:rPr>
                <w:sz w:val="24"/>
                <w:szCs w:val="22"/>
              </w:rPr>
              <w:t>Заместитель председателя комиссии</w:t>
            </w:r>
          </w:p>
        </w:tc>
        <w:tc>
          <w:tcPr>
            <w:tcW w:w="3221" w:type="dxa"/>
            <w:shd w:val="clear" w:color="auto" w:fill="auto"/>
            <w:vAlign w:val="center"/>
          </w:tcPr>
          <w:p w:rsidR="003B2AEA" w:rsidRPr="002720D7" w:rsidRDefault="003B2AEA" w:rsidP="003B2AEA">
            <w:pPr>
              <w:widowControl w:val="0"/>
              <w:rPr>
                <w:sz w:val="24"/>
              </w:rPr>
            </w:pPr>
            <w:r w:rsidRPr="002720D7">
              <w:rPr>
                <w:sz w:val="24"/>
              </w:rPr>
              <w:t>Калабин Вадим Владиславович</w:t>
            </w:r>
          </w:p>
        </w:tc>
        <w:tc>
          <w:tcPr>
            <w:tcW w:w="993" w:type="dxa"/>
            <w:vAlign w:val="center"/>
          </w:tcPr>
          <w:p w:rsidR="003B2AEA" w:rsidRPr="002720D7" w:rsidRDefault="003B2AEA" w:rsidP="003B2AEA">
            <w:pPr>
              <w:widowControl w:val="0"/>
              <w:jc w:val="center"/>
              <w:rPr>
                <w:sz w:val="24"/>
              </w:rPr>
            </w:pPr>
            <w:r>
              <w:rPr>
                <w:sz w:val="24"/>
              </w:rPr>
              <w:t>«за»</w:t>
            </w:r>
          </w:p>
        </w:tc>
        <w:tc>
          <w:tcPr>
            <w:tcW w:w="864" w:type="dxa"/>
            <w:vAlign w:val="center"/>
          </w:tcPr>
          <w:p w:rsidR="003B2AEA" w:rsidRPr="002720D7" w:rsidRDefault="003B2AEA" w:rsidP="003B2AEA">
            <w:pPr>
              <w:widowControl w:val="0"/>
              <w:jc w:val="center"/>
              <w:rPr>
                <w:sz w:val="24"/>
              </w:rPr>
            </w:pPr>
            <w:r>
              <w:rPr>
                <w:sz w:val="24"/>
              </w:rPr>
              <w:t>«за»</w:t>
            </w:r>
          </w:p>
        </w:tc>
        <w:tc>
          <w:tcPr>
            <w:tcW w:w="864" w:type="dxa"/>
            <w:vAlign w:val="center"/>
          </w:tcPr>
          <w:p w:rsidR="003B2AEA" w:rsidRPr="002720D7" w:rsidRDefault="003B2AEA" w:rsidP="003B2AEA">
            <w:pPr>
              <w:widowControl w:val="0"/>
              <w:jc w:val="center"/>
              <w:rPr>
                <w:sz w:val="24"/>
              </w:rPr>
            </w:pPr>
            <w:r>
              <w:rPr>
                <w:sz w:val="24"/>
              </w:rPr>
              <w:t>«за»</w:t>
            </w:r>
          </w:p>
        </w:tc>
        <w:tc>
          <w:tcPr>
            <w:tcW w:w="864" w:type="dxa"/>
            <w:vAlign w:val="center"/>
          </w:tcPr>
          <w:p w:rsidR="003B2AEA" w:rsidRPr="002720D7" w:rsidRDefault="003B2AEA" w:rsidP="003B2AEA">
            <w:pPr>
              <w:widowControl w:val="0"/>
              <w:jc w:val="center"/>
              <w:rPr>
                <w:sz w:val="24"/>
              </w:rPr>
            </w:pPr>
            <w:r>
              <w:rPr>
                <w:sz w:val="24"/>
              </w:rPr>
              <w:t>«за»</w:t>
            </w:r>
          </w:p>
        </w:tc>
      </w:tr>
      <w:tr w:rsidR="003B2AEA" w:rsidRPr="002720D7" w:rsidTr="003B2AEA">
        <w:trPr>
          <w:trHeight w:val="430"/>
        </w:trPr>
        <w:tc>
          <w:tcPr>
            <w:tcW w:w="2879" w:type="dxa"/>
            <w:shd w:val="clear" w:color="auto" w:fill="auto"/>
            <w:vAlign w:val="center"/>
          </w:tcPr>
          <w:p w:rsidR="003B2AEA" w:rsidRPr="002720D7" w:rsidRDefault="003B2AEA" w:rsidP="003B2AEA">
            <w:pPr>
              <w:pStyle w:val="a7"/>
              <w:tabs>
                <w:tab w:val="left" w:pos="851"/>
              </w:tabs>
              <w:ind w:left="0" w:firstLine="0"/>
              <w:jc w:val="left"/>
              <w:rPr>
                <w:sz w:val="24"/>
                <w:szCs w:val="22"/>
              </w:rPr>
            </w:pPr>
            <w:r w:rsidRPr="002720D7">
              <w:rPr>
                <w:sz w:val="24"/>
                <w:szCs w:val="22"/>
              </w:rPr>
              <w:t>Секретарь комиссии</w:t>
            </w:r>
          </w:p>
        </w:tc>
        <w:tc>
          <w:tcPr>
            <w:tcW w:w="3221" w:type="dxa"/>
            <w:shd w:val="clear" w:color="auto" w:fill="auto"/>
            <w:vAlign w:val="center"/>
          </w:tcPr>
          <w:p w:rsidR="003B2AEA" w:rsidRPr="002720D7" w:rsidRDefault="003B2AEA" w:rsidP="003B2AEA">
            <w:pPr>
              <w:widowControl w:val="0"/>
              <w:rPr>
                <w:sz w:val="24"/>
              </w:rPr>
            </w:pPr>
            <w:r w:rsidRPr="002720D7">
              <w:rPr>
                <w:sz w:val="24"/>
              </w:rPr>
              <w:t>Зорин Константин Анатольевич</w:t>
            </w:r>
          </w:p>
        </w:tc>
        <w:tc>
          <w:tcPr>
            <w:tcW w:w="993" w:type="dxa"/>
            <w:vAlign w:val="center"/>
          </w:tcPr>
          <w:p w:rsidR="003B2AEA" w:rsidRPr="002720D7" w:rsidRDefault="003B2AEA" w:rsidP="003B2AEA">
            <w:pPr>
              <w:widowControl w:val="0"/>
              <w:jc w:val="center"/>
              <w:rPr>
                <w:sz w:val="24"/>
              </w:rPr>
            </w:pPr>
            <w:r>
              <w:rPr>
                <w:sz w:val="24"/>
              </w:rPr>
              <w:t>«за»</w:t>
            </w:r>
          </w:p>
        </w:tc>
        <w:tc>
          <w:tcPr>
            <w:tcW w:w="864" w:type="dxa"/>
            <w:vAlign w:val="center"/>
          </w:tcPr>
          <w:p w:rsidR="003B2AEA" w:rsidRPr="002720D7" w:rsidRDefault="003B2AEA" w:rsidP="003B2AEA">
            <w:pPr>
              <w:widowControl w:val="0"/>
              <w:jc w:val="center"/>
              <w:rPr>
                <w:sz w:val="24"/>
              </w:rPr>
            </w:pPr>
            <w:r>
              <w:rPr>
                <w:sz w:val="24"/>
              </w:rPr>
              <w:t>«за»</w:t>
            </w:r>
          </w:p>
        </w:tc>
        <w:tc>
          <w:tcPr>
            <w:tcW w:w="864" w:type="dxa"/>
            <w:vAlign w:val="center"/>
          </w:tcPr>
          <w:p w:rsidR="003B2AEA" w:rsidRPr="002720D7" w:rsidRDefault="003B2AEA" w:rsidP="003B2AEA">
            <w:pPr>
              <w:widowControl w:val="0"/>
              <w:jc w:val="center"/>
              <w:rPr>
                <w:sz w:val="24"/>
              </w:rPr>
            </w:pPr>
            <w:r>
              <w:rPr>
                <w:sz w:val="24"/>
              </w:rPr>
              <w:t>«за»</w:t>
            </w:r>
          </w:p>
        </w:tc>
        <w:tc>
          <w:tcPr>
            <w:tcW w:w="864" w:type="dxa"/>
            <w:vAlign w:val="center"/>
          </w:tcPr>
          <w:p w:rsidR="003B2AEA" w:rsidRPr="002720D7" w:rsidRDefault="003B2AEA" w:rsidP="003B2AEA">
            <w:pPr>
              <w:widowControl w:val="0"/>
              <w:jc w:val="center"/>
              <w:rPr>
                <w:sz w:val="24"/>
              </w:rPr>
            </w:pPr>
            <w:r>
              <w:rPr>
                <w:sz w:val="24"/>
              </w:rPr>
              <w:t>«за»</w:t>
            </w:r>
          </w:p>
        </w:tc>
      </w:tr>
      <w:tr w:rsidR="003B2AEA" w:rsidRPr="002720D7" w:rsidTr="003B2AEA">
        <w:trPr>
          <w:trHeight w:val="422"/>
        </w:trPr>
        <w:tc>
          <w:tcPr>
            <w:tcW w:w="2879" w:type="dxa"/>
            <w:shd w:val="clear" w:color="auto" w:fill="auto"/>
            <w:vAlign w:val="center"/>
          </w:tcPr>
          <w:p w:rsidR="003B2AEA" w:rsidRPr="002720D7" w:rsidRDefault="003B2AEA" w:rsidP="003B2AEA">
            <w:pPr>
              <w:pStyle w:val="a7"/>
              <w:tabs>
                <w:tab w:val="left" w:pos="851"/>
              </w:tabs>
              <w:ind w:left="0" w:firstLine="0"/>
              <w:jc w:val="left"/>
              <w:rPr>
                <w:sz w:val="24"/>
                <w:szCs w:val="22"/>
              </w:rPr>
            </w:pPr>
            <w:r w:rsidRPr="002720D7">
              <w:rPr>
                <w:sz w:val="24"/>
                <w:szCs w:val="22"/>
              </w:rPr>
              <w:t>Член комиссии</w:t>
            </w:r>
          </w:p>
        </w:tc>
        <w:tc>
          <w:tcPr>
            <w:tcW w:w="3221" w:type="dxa"/>
            <w:shd w:val="clear" w:color="auto" w:fill="auto"/>
            <w:vAlign w:val="center"/>
          </w:tcPr>
          <w:p w:rsidR="003B2AEA" w:rsidRPr="002720D7" w:rsidRDefault="003B2AEA" w:rsidP="003B2AEA">
            <w:pPr>
              <w:widowControl w:val="0"/>
              <w:rPr>
                <w:sz w:val="24"/>
              </w:rPr>
            </w:pPr>
            <w:r w:rsidRPr="002720D7">
              <w:rPr>
                <w:sz w:val="24"/>
              </w:rPr>
              <w:t>Малкова Светлана Сергеевна</w:t>
            </w:r>
          </w:p>
        </w:tc>
        <w:tc>
          <w:tcPr>
            <w:tcW w:w="993" w:type="dxa"/>
            <w:vAlign w:val="center"/>
          </w:tcPr>
          <w:p w:rsidR="003B2AEA" w:rsidRPr="002720D7" w:rsidRDefault="003B2AEA" w:rsidP="003B2AEA">
            <w:pPr>
              <w:widowControl w:val="0"/>
              <w:jc w:val="center"/>
              <w:rPr>
                <w:sz w:val="24"/>
              </w:rPr>
            </w:pPr>
            <w:r>
              <w:rPr>
                <w:sz w:val="24"/>
              </w:rPr>
              <w:t>«за»</w:t>
            </w:r>
          </w:p>
        </w:tc>
        <w:tc>
          <w:tcPr>
            <w:tcW w:w="864" w:type="dxa"/>
            <w:vAlign w:val="center"/>
          </w:tcPr>
          <w:p w:rsidR="003B2AEA" w:rsidRPr="002720D7" w:rsidRDefault="003B2AEA" w:rsidP="003B2AEA">
            <w:pPr>
              <w:widowControl w:val="0"/>
              <w:jc w:val="center"/>
              <w:rPr>
                <w:sz w:val="24"/>
              </w:rPr>
            </w:pPr>
            <w:r>
              <w:rPr>
                <w:sz w:val="24"/>
              </w:rPr>
              <w:t>«за»</w:t>
            </w:r>
          </w:p>
        </w:tc>
        <w:tc>
          <w:tcPr>
            <w:tcW w:w="864" w:type="dxa"/>
            <w:vAlign w:val="center"/>
          </w:tcPr>
          <w:p w:rsidR="003B2AEA" w:rsidRPr="002720D7" w:rsidRDefault="003B2AEA" w:rsidP="003B2AEA">
            <w:pPr>
              <w:widowControl w:val="0"/>
              <w:jc w:val="center"/>
              <w:rPr>
                <w:sz w:val="24"/>
              </w:rPr>
            </w:pPr>
            <w:r>
              <w:rPr>
                <w:sz w:val="24"/>
              </w:rPr>
              <w:t>«за»</w:t>
            </w:r>
          </w:p>
        </w:tc>
        <w:tc>
          <w:tcPr>
            <w:tcW w:w="864" w:type="dxa"/>
            <w:vAlign w:val="center"/>
          </w:tcPr>
          <w:p w:rsidR="003B2AEA" w:rsidRPr="002720D7" w:rsidRDefault="003B2AEA" w:rsidP="003B2AEA">
            <w:pPr>
              <w:widowControl w:val="0"/>
              <w:jc w:val="center"/>
              <w:rPr>
                <w:sz w:val="24"/>
              </w:rPr>
            </w:pPr>
            <w:r>
              <w:rPr>
                <w:sz w:val="24"/>
              </w:rPr>
              <w:t>«за»</w:t>
            </w:r>
          </w:p>
        </w:tc>
      </w:tr>
      <w:tr w:rsidR="003B2AEA" w:rsidRPr="002720D7" w:rsidTr="003B2AEA">
        <w:trPr>
          <w:trHeight w:val="415"/>
        </w:trPr>
        <w:tc>
          <w:tcPr>
            <w:tcW w:w="2879" w:type="dxa"/>
            <w:shd w:val="clear" w:color="auto" w:fill="auto"/>
            <w:vAlign w:val="center"/>
          </w:tcPr>
          <w:p w:rsidR="003B2AEA" w:rsidRPr="002720D7" w:rsidRDefault="003B2AEA" w:rsidP="003B2AEA">
            <w:pPr>
              <w:pStyle w:val="a7"/>
              <w:tabs>
                <w:tab w:val="left" w:pos="851"/>
              </w:tabs>
              <w:ind w:left="0" w:firstLine="0"/>
              <w:jc w:val="left"/>
              <w:rPr>
                <w:sz w:val="24"/>
                <w:szCs w:val="22"/>
              </w:rPr>
            </w:pPr>
            <w:r w:rsidRPr="002720D7">
              <w:rPr>
                <w:sz w:val="24"/>
                <w:szCs w:val="22"/>
              </w:rPr>
              <w:t>Член комиссии</w:t>
            </w:r>
          </w:p>
        </w:tc>
        <w:tc>
          <w:tcPr>
            <w:tcW w:w="3221" w:type="dxa"/>
            <w:shd w:val="clear" w:color="auto" w:fill="auto"/>
            <w:vAlign w:val="center"/>
          </w:tcPr>
          <w:p w:rsidR="003B2AEA" w:rsidRPr="002720D7" w:rsidRDefault="003B2AEA" w:rsidP="003B2AEA">
            <w:pPr>
              <w:widowControl w:val="0"/>
              <w:rPr>
                <w:sz w:val="24"/>
              </w:rPr>
            </w:pPr>
            <w:r w:rsidRPr="002720D7">
              <w:rPr>
                <w:sz w:val="24"/>
              </w:rPr>
              <w:t>Вьюжанина Юлия Алексеевна</w:t>
            </w:r>
          </w:p>
        </w:tc>
        <w:tc>
          <w:tcPr>
            <w:tcW w:w="993" w:type="dxa"/>
            <w:vAlign w:val="center"/>
          </w:tcPr>
          <w:p w:rsidR="003B2AEA" w:rsidRPr="002720D7" w:rsidRDefault="003B2AEA" w:rsidP="003B2AEA">
            <w:pPr>
              <w:widowControl w:val="0"/>
              <w:jc w:val="center"/>
              <w:rPr>
                <w:sz w:val="24"/>
              </w:rPr>
            </w:pPr>
            <w:r>
              <w:rPr>
                <w:sz w:val="24"/>
              </w:rPr>
              <w:t>«за»</w:t>
            </w:r>
          </w:p>
        </w:tc>
        <w:tc>
          <w:tcPr>
            <w:tcW w:w="864" w:type="dxa"/>
            <w:vAlign w:val="center"/>
          </w:tcPr>
          <w:p w:rsidR="003B2AEA" w:rsidRPr="002720D7" w:rsidRDefault="003B2AEA" w:rsidP="003B2AEA">
            <w:pPr>
              <w:widowControl w:val="0"/>
              <w:jc w:val="center"/>
              <w:rPr>
                <w:sz w:val="24"/>
              </w:rPr>
            </w:pPr>
            <w:r>
              <w:rPr>
                <w:sz w:val="24"/>
              </w:rPr>
              <w:t>«за»</w:t>
            </w:r>
          </w:p>
        </w:tc>
        <w:tc>
          <w:tcPr>
            <w:tcW w:w="864" w:type="dxa"/>
            <w:vAlign w:val="center"/>
          </w:tcPr>
          <w:p w:rsidR="003B2AEA" w:rsidRPr="002720D7" w:rsidRDefault="003B2AEA" w:rsidP="003B2AEA">
            <w:pPr>
              <w:widowControl w:val="0"/>
              <w:jc w:val="center"/>
              <w:rPr>
                <w:sz w:val="24"/>
              </w:rPr>
            </w:pPr>
            <w:r>
              <w:rPr>
                <w:sz w:val="24"/>
              </w:rPr>
              <w:t>«за»</w:t>
            </w:r>
          </w:p>
        </w:tc>
        <w:tc>
          <w:tcPr>
            <w:tcW w:w="864" w:type="dxa"/>
            <w:vAlign w:val="center"/>
          </w:tcPr>
          <w:p w:rsidR="003B2AEA" w:rsidRPr="002720D7" w:rsidRDefault="003B2AEA" w:rsidP="003B2AEA">
            <w:pPr>
              <w:widowControl w:val="0"/>
              <w:jc w:val="center"/>
              <w:rPr>
                <w:sz w:val="24"/>
              </w:rPr>
            </w:pPr>
            <w:r>
              <w:rPr>
                <w:sz w:val="24"/>
              </w:rPr>
              <w:t>«за»</w:t>
            </w:r>
          </w:p>
        </w:tc>
      </w:tr>
    </w:tbl>
    <w:p w:rsidR="00D41CFB" w:rsidRDefault="00613A87" w:rsidP="0032775E">
      <w:pPr>
        <w:widowControl w:val="0"/>
        <w:ind w:firstLine="540"/>
        <w:jc w:val="both"/>
        <w:rPr>
          <w:sz w:val="24"/>
          <w:szCs w:val="24"/>
        </w:rPr>
      </w:pPr>
      <w:r w:rsidRPr="00613A87">
        <w:rPr>
          <w:sz w:val="24"/>
          <w:szCs w:val="24"/>
        </w:rPr>
        <w:t>Решение</w:t>
      </w:r>
      <w:r w:rsidR="0032775E">
        <w:rPr>
          <w:sz w:val="24"/>
          <w:szCs w:val="24"/>
        </w:rPr>
        <w:t xml:space="preserve"> по итогам голосования</w:t>
      </w:r>
      <w:r w:rsidRPr="00613A87">
        <w:rPr>
          <w:sz w:val="24"/>
          <w:szCs w:val="24"/>
        </w:rPr>
        <w:t>:</w:t>
      </w:r>
    </w:p>
    <w:p w:rsidR="002720D7" w:rsidRPr="00613A87" w:rsidRDefault="00D41CFB" w:rsidP="0032775E">
      <w:pPr>
        <w:widowControl w:val="0"/>
        <w:ind w:firstLine="540"/>
        <w:jc w:val="both"/>
        <w:rPr>
          <w:sz w:val="24"/>
          <w:szCs w:val="24"/>
        </w:rPr>
      </w:pPr>
      <w:r>
        <w:rPr>
          <w:sz w:val="24"/>
          <w:szCs w:val="24"/>
        </w:rPr>
        <w:t xml:space="preserve">- </w:t>
      </w:r>
      <w:r w:rsidR="00613A87" w:rsidRPr="00613A87">
        <w:rPr>
          <w:sz w:val="24"/>
          <w:szCs w:val="24"/>
        </w:rPr>
        <w:t>допустить к участию в конкурсе по заявленным лотам и признать участниками конкурса</w:t>
      </w:r>
      <w:r>
        <w:rPr>
          <w:sz w:val="24"/>
          <w:szCs w:val="24"/>
        </w:rPr>
        <w:t xml:space="preserve"> следующих участников:</w:t>
      </w:r>
      <w:r w:rsidR="00613A87" w:rsidRPr="00613A87">
        <w:rPr>
          <w:sz w:val="24"/>
          <w:szCs w:val="24"/>
        </w:rPr>
        <w:t xml:space="preserve"> </w:t>
      </w:r>
      <w:r w:rsidR="00571EAE" w:rsidRPr="00571EAE">
        <w:rPr>
          <w:sz w:val="24"/>
          <w:szCs w:val="24"/>
        </w:rPr>
        <w:t>Общество с ограниченной ответственностью «Пассажирское автотранспортное предприятие № 2»</w:t>
      </w:r>
      <w:r w:rsidR="0032775E">
        <w:rPr>
          <w:sz w:val="24"/>
          <w:szCs w:val="24"/>
        </w:rPr>
        <w:t xml:space="preserve">, </w:t>
      </w:r>
      <w:r w:rsidR="00571EAE" w:rsidRPr="00571EAE">
        <w:rPr>
          <w:sz w:val="24"/>
          <w:szCs w:val="24"/>
        </w:rPr>
        <w:t>Общество с ограниченной ответственностью «Пассажирское ав</w:t>
      </w:r>
      <w:r w:rsidR="0032775E">
        <w:rPr>
          <w:sz w:val="24"/>
          <w:szCs w:val="24"/>
        </w:rPr>
        <w:t xml:space="preserve">тотранспортное предприятие № 1», </w:t>
      </w:r>
      <w:r w:rsidR="00571EAE" w:rsidRPr="00571EAE">
        <w:rPr>
          <w:sz w:val="24"/>
          <w:szCs w:val="24"/>
        </w:rPr>
        <w:t>Общество с ограниченной от</w:t>
      </w:r>
      <w:r w:rsidR="0032775E">
        <w:rPr>
          <w:sz w:val="24"/>
          <w:szCs w:val="24"/>
        </w:rPr>
        <w:t xml:space="preserve">ветственностью «Удмуравтотранс», </w:t>
      </w:r>
      <w:r w:rsidR="00571EAE" w:rsidRPr="00571EAE">
        <w:rPr>
          <w:sz w:val="24"/>
          <w:szCs w:val="24"/>
        </w:rPr>
        <w:t>Общество с ограниченной ответственностью «Игринское</w:t>
      </w:r>
      <w:r w:rsidR="0032775E">
        <w:rPr>
          <w:sz w:val="24"/>
          <w:szCs w:val="24"/>
        </w:rPr>
        <w:t xml:space="preserve"> автотранспортное предприятие».</w:t>
      </w:r>
    </w:p>
    <w:p w:rsidR="008235D3" w:rsidRPr="00D41CFB" w:rsidRDefault="00613A87" w:rsidP="008235D3">
      <w:pPr>
        <w:widowControl w:val="0"/>
        <w:ind w:firstLine="540"/>
        <w:jc w:val="both"/>
        <w:rPr>
          <w:color w:val="000000"/>
          <w:sz w:val="24"/>
          <w:szCs w:val="24"/>
        </w:rPr>
      </w:pPr>
      <w:r w:rsidRPr="00D41CFB">
        <w:rPr>
          <w:b/>
          <w:sz w:val="24"/>
          <w:szCs w:val="24"/>
        </w:rPr>
        <w:t>8. </w:t>
      </w:r>
      <w:r w:rsidR="008235D3" w:rsidRPr="00D41CFB">
        <w:rPr>
          <w:sz w:val="24"/>
          <w:szCs w:val="24"/>
        </w:rPr>
        <w:t xml:space="preserve">Настоящий протокол подлежит размещению на официальном сайте </w:t>
      </w:r>
      <w:hyperlink r:id="rId8" w:history="1">
        <w:r w:rsidR="008235D3" w:rsidRPr="00D41CFB">
          <w:rPr>
            <w:rStyle w:val="ab"/>
            <w:sz w:val="24"/>
            <w:szCs w:val="24"/>
          </w:rPr>
          <w:t>http://www.votkinsk.ru/</w:t>
        </w:r>
      </w:hyperlink>
      <w:r w:rsidR="008235D3" w:rsidRPr="00D41CFB">
        <w:rPr>
          <w:color w:val="000000"/>
          <w:sz w:val="24"/>
          <w:szCs w:val="24"/>
        </w:rPr>
        <w:t>.</w:t>
      </w:r>
    </w:p>
    <w:p w:rsidR="008235D3" w:rsidRPr="00D41CFB" w:rsidRDefault="00D41CFB" w:rsidP="008235D3">
      <w:pPr>
        <w:widowControl w:val="0"/>
        <w:ind w:firstLine="540"/>
        <w:jc w:val="both"/>
        <w:rPr>
          <w:sz w:val="24"/>
          <w:szCs w:val="24"/>
        </w:rPr>
      </w:pPr>
      <w:r w:rsidRPr="00D41CFB">
        <w:rPr>
          <w:b/>
          <w:sz w:val="24"/>
          <w:szCs w:val="24"/>
        </w:rPr>
        <w:t>9</w:t>
      </w:r>
      <w:r w:rsidR="008235D3" w:rsidRPr="00D41CFB">
        <w:rPr>
          <w:b/>
          <w:sz w:val="24"/>
          <w:szCs w:val="24"/>
        </w:rPr>
        <w:t>. </w:t>
      </w:r>
      <w:r w:rsidR="008235D3" w:rsidRPr="00D41CFB">
        <w:rPr>
          <w:sz w:val="24"/>
          <w:szCs w:val="24"/>
        </w:rPr>
        <w:t>Настоящий протокол подлежит хранению в течение трех лет.</w:t>
      </w:r>
    </w:p>
    <w:p w:rsidR="008235D3" w:rsidRPr="00D41CFB" w:rsidRDefault="008235D3" w:rsidP="008235D3">
      <w:pPr>
        <w:widowControl w:val="0"/>
        <w:ind w:firstLine="540"/>
        <w:jc w:val="both"/>
        <w:rPr>
          <w:sz w:val="24"/>
          <w:szCs w:val="24"/>
        </w:rPr>
      </w:pPr>
      <w:r w:rsidRPr="00D41CFB">
        <w:rPr>
          <w:b/>
          <w:sz w:val="24"/>
          <w:szCs w:val="24"/>
        </w:rPr>
        <w:t>1</w:t>
      </w:r>
      <w:r w:rsidR="00D41CFB" w:rsidRPr="00D41CFB">
        <w:rPr>
          <w:b/>
          <w:sz w:val="24"/>
          <w:szCs w:val="24"/>
        </w:rPr>
        <w:t>0</w:t>
      </w:r>
      <w:r w:rsidRPr="00D41CFB">
        <w:rPr>
          <w:b/>
          <w:sz w:val="24"/>
          <w:szCs w:val="24"/>
        </w:rPr>
        <w:t>.</w:t>
      </w:r>
      <w:r w:rsidR="00FE6EEC" w:rsidRPr="00D41CFB">
        <w:rPr>
          <w:b/>
          <w:sz w:val="24"/>
          <w:szCs w:val="24"/>
        </w:rPr>
        <w:t> </w:t>
      </w:r>
      <w:r w:rsidRPr="00D41CFB">
        <w:rPr>
          <w:sz w:val="24"/>
          <w:szCs w:val="24"/>
        </w:rPr>
        <w:t>Подписи:</w:t>
      </w:r>
    </w:p>
    <w:p w:rsidR="008235D3" w:rsidRPr="00D41CFB" w:rsidRDefault="008235D3" w:rsidP="008235D3">
      <w:pPr>
        <w:widowControl w:val="0"/>
        <w:jc w:val="both"/>
        <w:rPr>
          <w:sz w:val="24"/>
          <w:szCs w:val="24"/>
        </w:rPr>
      </w:pPr>
    </w:p>
    <w:tbl>
      <w:tblPr>
        <w:tblW w:w="8897" w:type="dxa"/>
        <w:tblLook w:val="04A0"/>
      </w:tblPr>
      <w:tblGrid>
        <w:gridCol w:w="4232"/>
        <w:gridCol w:w="2255"/>
        <w:gridCol w:w="2410"/>
      </w:tblGrid>
      <w:tr w:rsidR="00FE6EEC" w:rsidRPr="00613A87" w:rsidTr="00253E26">
        <w:trPr>
          <w:trHeight w:val="566"/>
        </w:trPr>
        <w:tc>
          <w:tcPr>
            <w:tcW w:w="4232" w:type="dxa"/>
            <w:shd w:val="clear" w:color="auto" w:fill="auto"/>
            <w:vAlign w:val="bottom"/>
          </w:tcPr>
          <w:p w:rsidR="00FE6EEC" w:rsidRPr="00613A87" w:rsidRDefault="00FE6EEC" w:rsidP="00FE6EEC">
            <w:pPr>
              <w:pStyle w:val="a7"/>
              <w:tabs>
                <w:tab w:val="left" w:pos="851"/>
              </w:tabs>
              <w:ind w:left="176" w:hanging="34"/>
              <w:jc w:val="left"/>
              <w:rPr>
                <w:sz w:val="24"/>
                <w:szCs w:val="22"/>
              </w:rPr>
            </w:pPr>
            <w:r w:rsidRPr="00613A87">
              <w:rPr>
                <w:sz w:val="24"/>
                <w:szCs w:val="22"/>
              </w:rPr>
              <w:t>Заместитель председателя комиссии</w:t>
            </w:r>
          </w:p>
        </w:tc>
        <w:tc>
          <w:tcPr>
            <w:tcW w:w="2255" w:type="dxa"/>
            <w:tcBorders>
              <w:bottom w:val="single" w:sz="4" w:space="0" w:color="auto"/>
            </w:tcBorders>
            <w:shd w:val="clear" w:color="auto" w:fill="auto"/>
            <w:vAlign w:val="bottom"/>
          </w:tcPr>
          <w:p w:rsidR="00FE6EEC" w:rsidRPr="00613A87" w:rsidRDefault="00FE6EEC" w:rsidP="00FE6EEC">
            <w:pPr>
              <w:pStyle w:val="a7"/>
              <w:tabs>
                <w:tab w:val="left" w:pos="851"/>
              </w:tabs>
              <w:ind w:left="0" w:firstLine="0"/>
              <w:jc w:val="left"/>
              <w:rPr>
                <w:sz w:val="24"/>
                <w:szCs w:val="22"/>
              </w:rPr>
            </w:pPr>
          </w:p>
        </w:tc>
        <w:tc>
          <w:tcPr>
            <w:tcW w:w="2410" w:type="dxa"/>
            <w:shd w:val="clear" w:color="auto" w:fill="auto"/>
            <w:vAlign w:val="bottom"/>
          </w:tcPr>
          <w:p w:rsidR="00FE6EEC" w:rsidRPr="00613A87" w:rsidRDefault="00FE6EEC" w:rsidP="00FE6EEC">
            <w:pPr>
              <w:widowControl w:val="0"/>
              <w:rPr>
                <w:sz w:val="24"/>
              </w:rPr>
            </w:pPr>
            <w:r w:rsidRPr="00613A87">
              <w:rPr>
                <w:sz w:val="24"/>
              </w:rPr>
              <w:t>В.В Калабин</w:t>
            </w:r>
          </w:p>
        </w:tc>
      </w:tr>
      <w:tr w:rsidR="00FE6EEC" w:rsidRPr="00613A87" w:rsidTr="00253E26">
        <w:trPr>
          <w:trHeight w:val="725"/>
        </w:trPr>
        <w:tc>
          <w:tcPr>
            <w:tcW w:w="4232" w:type="dxa"/>
            <w:shd w:val="clear" w:color="auto" w:fill="auto"/>
            <w:vAlign w:val="bottom"/>
          </w:tcPr>
          <w:p w:rsidR="00FE6EEC" w:rsidRPr="00613A87" w:rsidRDefault="00FE6EEC" w:rsidP="00FE6EEC">
            <w:pPr>
              <w:pStyle w:val="a7"/>
              <w:tabs>
                <w:tab w:val="left" w:pos="851"/>
              </w:tabs>
              <w:ind w:left="176" w:hanging="34"/>
              <w:jc w:val="left"/>
              <w:rPr>
                <w:sz w:val="24"/>
                <w:szCs w:val="22"/>
              </w:rPr>
            </w:pPr>
            <w:r w:rsidRPr="00613A87">
              <w:rPr>
                <w:sz w:val="24"/>
                <w:szCs w:val="22"/>
              </w:rPr>
              <w:t>Секретарь комиссии</w:t>
            </w:r>
          </w:p>
        </w:tc>
        <w:tc>
          <w:tcPr>
            <w:tcW w:w="2255" w:type="dxa"/>
            <w:tcBorders>
              <w:top w:val="single" w:sz="4" w:space="0" w:color="auto"/>
              <w:bottom w:val="single" w:sz="4" w:space="0" w:color="auto"/>
            </w:tcBorders>
            <w:shd w:val="clear" w:color="auto" w:fill="auto"/>
            <w:vAlign w:val="bottom"/>
          </w:tcPr>
          <w:p w:rsidR="00FE6EEC" w:rsidRPr="00613A87" w:rsidRDefault="00FE6EEC" w:rsidP="00FE6EEC">
            <w:pPr>
              <w:pStyle w:val="a7"/>
              <w:tabs>
                <w:tab w:val="left" w:pos="851"/>
              </w:tabs>
              <w:ind w:left="0" w:firstLine="0"/>
              <w:jc w:val="left"/>
              <w:rPr>
                <w:sz w:val="24"/>
                <w:szCs w:val="22"/>
              </w:rPr>
            </w:pPr>
          </w:p>
        </w:tc>
        <w:tc>
          <w:tcPr>
            <w:tcW w:w="2410" w:type="dxa"/>
            <w:shd w:val="clear" w:color="auto" w:fill="auto"/>
            <w:vAlign w:val="bottom"/>
          </w:tcPr>
          <w:p w:rsidR="00FE6EEC" w:rsidRPr="00613A87" w:rsidRDefault="00FE6EEC" w:rsidP="00FE6EEC">
            <w:pPr>
              <w:widowControl w:val="0"/>
              <w:rPr>
                <w:sz w:val="24"/>
              </w:rPr>
            </w:pPr>
            <w:r w:rsidRPr="00613A87">
              <w:rPr>
                <w:sz w:val="24"/>
              </w:rPr>
              <w:t>К.А. Зорин</w:t>
            </w:r>
          </w:p>
        </w:tc>
      </w:tr>
      <w:tr w:rsidR="00FE6EEC" w:rsidRPr="00613A87" w:rsidTr="002720D7">
        <w:trPr>
          <w:trHeight w:val="546"/>
        </w:trPr>
        <w:tc>
          <w:tcPr>
            <w:tcW w:w="4232" w:type="dxa"/>
            <w:shd w:val="clear" w:color="auto" w:fill="auto"/>
            <w:vAlign w:val="bottom"/>
          </w:tcPr>
          <w:p w:rsidR="00FE6EEC" w:rsidRPr="00613A87" w:rsidRDefault="00FE6EEC" w:rsidP="00FE6EEC">
            <w:pPr>
              <w:pStyle w:val="a7"/>
              <w:tabs>
                <w:tab w:val="left" w:pos="851"/>
              </w:tabs>
              <w:ind w:left="176" w:hanging="34"/>
              <w:jc w:val="left"/>
              <w:rPr>
                <w:sz w:val="24"/>
                <w:szCs w:val="22"/>
              </w:rPr>
            </w:pPr>
            <w:r w:rsidRPr="00613A87">
              <w:rPr>
                <w:sz w:val="24"/>
                <w:szCs w:val="22"/>
              </w:rPr>
              <w:t>Член комиссии</w:t>
            </w:r>
          </w:p>
        </w:tc>
        <w:tc>
          <w:tcPr>
            <w:tcW w:w="2255" w:type="dxa"/>
            <w:tcBorders>
              <w:top w:val="single" w:sz="4" w:space="0" w:color="auto"/>
              <w:bottom w:val="single" w:sz="4" w:space="0" w:color="auto"/>
            </w:tcBorders>
            <w:shd w:val="clear" w:color="auto" w:fill="auto"/>
            <w:vAlign w:val="bottom"/>
          </w:tcPr>
          <w:p w:rsidR="00FE6EEC" w:rsidRPr="00613A87" w:rsidRDefault="00FE6EEC" w:rsidP="00FE6EEC">
            <w:pPr>
              <w:pStyle w:val="a7"/>
              <w:tabs>
                <w:tab w:val="left" w:pos="851"/>
              </w:tabs>
              <w:ind w:left="0" w:firstLine="0"/>
              <w:jc w:val="left"/>
              <w:rPr>
                <w:sz w:val="24"/>
                <w:szCs w:val="22"/>
              </w:rPr>
            </w:pPr>
          </w:p>
        </w:tc>
        <w:tc>
          <w:tcPr>
            <w:tcW w:w="2410" w:type="dxa"/>
            <w:shd w:val="clear" w:color="auto" w:fill="auto"/>
            <w:vAlign w:val="bottom"/>
          </w:tcPr>
          <w:p w:rsidR="00FE6EEC" w:rsidRPr="00613A87" w:rsidRDefault="00FE6EEC" w:rsidP="00FE6EEC">
            <w:pPr>
              <w:widowControl w:val="0"/>
              <w:ind w:left="176" w:hanging="176"/>
              <w:rPr>
                <w:sz w:val="24"/>
              </w:rPr>
            </w:pPr>
            <w:r w:rsidRPr="00613A87">
              <w:rPr>
                <w:sz w:val="24"/>
              </w:rPr>
              <w:t>С.С. Малкова</w:t>
            </w:r>
          </w:p>
        </w:tc>
      </w:tr>
      <w:tr w:rsidR="002720D7" w:rsidRPr="005269B9" w:rsidTr="002720D7">
        <w:trPr>
          <w:trHeight w:val="546"/>
        </w:trPr>
        <w:tc>
          <w:tcPr>
            <w:tcW w:w="4232" w:type="dxa"/>
            <w:shd w:val="clear" w:color="auto" w:fill="auto"/>
            <w:vAlign w:val="bottom"/>
          </w:tcPr>
          <w:p w:rsidR="002720D7" w:rsidRPr="00613A87" w:rsidRDefault="002720D7" w:rsidP="00FE6EEC">
            <w:pPr>
              <w:pStyle w:val="a7"/>
              <w:tabs>
                <w:tab w:val="left" w:pos="851"/>
              </w:tabs>
              <w:ind w:left="176" w:hanging="34"/>
              <w:jc w:val="left"/>
              <w:rPr>
                <w:sz w:val="24"/>
                <w:szCs w:val="22"/>
              </w:rPr>
            </w:pPr>
            <w:r w:rsidRPr="00613A87">
              <w:rPr>
                <w:sz w:val="24"/>
                <w:szCs w:val="22"/>
              </w:rPr>
              <w:t>Член комиссии</w:t>
            </w:r>
          </w:p>
        </w:tc>
        <w:tc>
          <w:tcPr>
            <w:tcW w:w="2255" w:type="dxa"/>
            <w:tcBorders>
              <w:top w:val="single" w:sz="4" w:space="0" w:color="auto"/>
              <w:bottom w:val="single" w:sz="4" w:space="0" w:color="auto"/>
            </w:tcBorders>
            <w:shd w:val="clear" w:color="auto" w:fill="auto"/>
            <w:vAlign w:val="bottom"/>
          </w:tcPr>
          <w:p w:rsidR="002720D7" w:rsidRPr="00613A87" w:rsidRDefault="002720D7" w:rsidP="00FE6EEC">
            <w:pPr>
              <w:pStyle w:val="a7"/>
              <w:tabs>
                <w:tab w:val="left" w:pos="851"/>
              </w:tabs>
              <w:ind w:left="0" w:firstLine="0"/>
              <w:jc w:val="left"/>
              <w:rPr>
                <w:sz w:val="24"/>
                <w:szCs w:val="22"/>
              </w:rPr>
            </w:pPr>
          </w:p>
        </w:tc>
        <w:tc>
          <w:tcPr>
            <w:tcW w:w="2410" w:type="dxa"/>
            <w:shd w:val="clear" w:color="auto" w:fill="auto"/>
            <w:vAlign w:val="bottom"/>
          </w:tcPr>
          <w:p w:rsidR="002720D7" w:rsidRPr="00613A87" w:rsidRDefault="002720D7" w:rsidP="00FE6EEC">
            <w:pPr>
              <w:widowControl w:val="0"/>
              <w:ind w:left="176" w:hanging="176"/>
              <w:rPr>
                <w:sz w:val="24"/>
              </w:rPr>
            </w:pPr>
            <w:r w:rsidRPr="00613A87">
              <w:rPr>
                <w:sz w:val="24"/>
              </w:rPr>
              <w:t>Ю.А. Вьюжанина</w:t>
            </w:r>
          </w:p>
        </w:tc>
      </w:tr>
    </w:tbl>
    <w:p w:rsidR="00E9614B" w:rsidRDefault="00E9614B" w:rsidP="00E9614B">
      <w:pPr>
        <w:widowControl w:val="0"/>
        <w:jc w:val="both"/>
        <w:rPr>
          <w:sz w:val="28"/>
          <w:szCs w:val="28"/>
        </w:rPr>
      </w:pPr>
    </w:p>
    <w:p w:rsidR="00E9614B" w:rsidRDefault="00E9614B">
      <w:pPr>
        <w:overflowPunct/>
        <w:autoSpaceDE/>
        <w:autoSpaceDN/>
        <w:adjustRightInd/>
        <w:textAlignment w:val="auto"/>
        <w:rPr>
          <w:sz w:val="28"/>
          <w:szCs w:val="28"/>
        </w:rPr>
      </w:pPr>
      <w:r>
        <w:rPr>
          <w:sz w:val="28"/>
          <w:szCs w:val="28"/>
        </w:rPr>
        <w:br w:type="page"/>
      </w:r>
    </w:p>
    <w:p w:rsidR="00883659" w:rsidRPr="00613A87" w:rsidRDefault="00E9614B" w:rsidP="00E9614B">
      <w:pPr>
        <w:widowControl w:val="0"/>
        <w:jc w:val="right"/>
        <w:rPr>
          <w:sz w:val="22"/>
          <w:szCs w:val="22"/>
        </w:rPr>
      </w:pPr>
      <w:r w:rsidRPr="00613A87">
        <w:rPr>
          <w:sz w:val="22"/>
          <w:szCs w:val="22"/>
        </w:rPr>
        <w:t>Приложение № 1</w:t>
      </w:r>
    </w:p>
    <w:p w:rsidR="00E9614B" w:rsidRDefault="00613A87" w:rsidP="00613A87">
      <w:pPr>
        <w:widowControl w:val="0"/>
        <w:jc w:val="right"/>
        <w:rPr>
          <w:sz w:val="22"/>
          <w:szCs w:val="22"/>
        </w:rPr>
      </w:pPr>
      <w:r w:rsidRPr="00613A87">
        <w:rPr>
          <w:sz w:val="22"/>
          <w:szCs w:val="22"/>
        </w:rPr>
        <w:t>протоколу рассмотрения заявок</w:t>
      </w:r>
    </w:p>
    <w:p w:rsidR="00D41CFB" w:rsidRDefault="00D41CFB" w:rsidP="00613A87">
      <w:pPr>
        <w:widowControl w:val="0"/>
        <w:jc w:val="right"/>
        <w:rPr>
          <w:sz w:val="22"/>
          <w:szCs w:val="22"/>
        </w:rPr>
      </w:pPr>
      <w:r>
        <w:rPr>
          <w:sz w:val="22"/>
          <w:szCs w:val="22"/>
        </w:rPr>
        <w:t>от «13» сентября 2019 года</w:t>
      </w:r>
    </w:p>
    <w:p w:rsidR="00613A87" w:rsidRDefault="00613A87" w:rsidP="00613A87">
      <w:pPr>
        <w:widowControl w:val="0"/>
        <w:jc w:val="both"/>
        <w:rPr>
          <w:sz w:val="22"/>
          <w:szCs w:val="22"/>
        </w:rPr>
      </w:pPr>
    </w:p>
    <w:p w:rsidR="00D41CFB" w:rsidRPr="00DC7CE5" w:rsidRDefault="00613A87" w:rsidP="00D41CFB">
      <w:pPr>
        <w:jc w:val="center"/>
        <w:rPr>
          <w:sz w:val="24"/>
          <w:szCs w:val="24"/>
        </w:rPr>
      </w:pPr>
      <w:r w:rsidRPr="00D41CFB">
        <w:rPr>
          <w:sz w:val="24"/>
          <w:szCs w:val="24"/>
        </w:rPr>
        <w:t xml:space="preserve">Таблица </w:t>
      </w:r>
      <w:r w:rsidR="00D41CFB" w:rsidRPr="00DC7CE5">
        <w:rPr>
          <w:sz w:val="24"/>
          <w:szCs w:val="24"/>
        </w:rPr>
        <w:t xml:space="preserve">рассмотрения заявок и прилагаемых к ним документов участников конкурса </w:t>
      </w:r>
    </w:p>
    <w:p w:rsidR="00D41CFB" w:rsidRPr="00883659" w:rsidRDefault="00D41CFB" w:rsidP="00D41CFB">
      <w:pPr>
        <w:jc w:val="center"/>
        <w:rPr>
          <w:sz w:val="24"/>
          <w:szCs w:val="24"/>
        </w:rPr>
      </w:pPr>
      <w:r w:rsidRPr="00DC7CE5">
        <w:rPr>
          <w:sz w:val="24"/>
          <w:szCs w:val="24"/>
        </w:rPr>
        <w:t xml:space="preserve">в допуске к участию в открытом конкурсе </w:t>
      </w:r>
      <w:r w:rsidRPr="00E9614B">
        <w:rPr>
          <w:sz w:val="24"/>
          <w:szCs w:val="24"/>
        </w:rPr>
        <w:t>на право осуществления перевозок</w:t>
      </w:r>
      <w:r>
        <w:rPr>
          <w:sz w:val="24"/>
          <w:szCs w:val="24"/>
        </w:rPr>
        <w:t xml:space="preserve"> </w:t>
      </w:r>
      <w:r w:rsidRPr="00883659">
        <w:rPr>
          <w:sz w:val="24"/>
          <w:szCs w:val="24"/>
        </w:rPr>
        <w:t>пассажиров и багажа автомобильным транспортом по муниципальным маршрутам регулярных перевозок по нерегулируемым тарифам на территории города Воткинска</w:t>
      </w:r>
    </w:p>
    <w:p w:rsidR="00E9614B" w:rsidRDefault="00E9614B" w:rsidP="00E9614B">
      <w:pPr>
        <w:widowControl w:val="0"/>
        <w:jc w:val="both"/>
        <w:rPr>
          <w:sz w:val="22"/>
          <w:szCs w:val="22"/>
        </w:rPr>
      </w:pPr>
    </w:p>
    <w:tbl>
      <w:tblPr>
        <w:tblStyle w:val="ad"/>
        <w:tblW w:w="9596" w:type="dxa"/>
        <w:tblLook w:val="04A0"/>
      </w:tblPr>
      <w:tblGrid>
        <w:gridCol w:w="546"/>
        <w:gridCol w:w="4242"/>
        <w:gridCol w:w="1111"/>
        <w:gridCol w:w="1111"/>
        <w:gridCol w:w="1253"/>
        <w:gridCol w:w="1333"/>
      </w:tblGrid>
      <w:tr w:rsidR="002C3610" w:rsidTr="00CB19D3">
        <w:tc>
          <w:tcPr>
            <w:tcW w:w="546" w:type="dxa"/>
            <w:vMerge w:val="restart"/>
            <w:shd w:val="clear" w:color="auto" w:fill="auto"/>
            <w:vAlign w:val="center"/>
          </w:tcPr>
          <w:p w:rsidR="002C3610" w:rsidRPr="00CB19D3" w:rsidRDefault="002C3610" w:rsidP="002C3610">
            <w:pPr>
              <w:widowControl w:val="0"/>
              <w:jc w:val="center"/>
              <w:rPr>
                <w:sz w:val="22"/>
                <w:szCs w:val="22"/>
              </w:rPr>
            </w:pPr>
            <w:r w:rsidRPr="00CB19D3">
              <w:rPr>
                <w:sz w:val="22"/>
                <w:szCs w:val="22"/>
              </w:rPr>
              <w:t>№ п/п</w:t>
            </w:r>
          </w:p>
        </w:tc>
        <w:tc>
          <w:tcPr>
            <w:tcW w:w="4242" w:type="dxa"/>
            <w:shd w:val="clear" w:color="auto" w:fill="auto"/>
            <w:vAlign w:val="center"/>
          </w:tcPr>
          <w:p w:rsidR="002C3610" w:rsidRPr="00CB19D3" w:rsidRDefault="002C3610" w:rsidP="002C3610">
            <w:pPr>
              <w:widowControl w:val="0"/>
              <w:jc w:val="center"/>
              <w:rPr>
                <w:sz w:val="22"/>
                <w:szCs w:val="22"/>
              </w:rPr>
            </w:pPr>
            <w:r w:rsidRPr="00CB19D3">
              <w:rPr>
                <w:sz w:val="22"/>
                <w:szCs w:val="22"/>
              </w:rPr>
              <w:t>Номер лота</w:t>
            </w:r>
          </w:p>
        </w:tc>
        <w:tc>
          <w:tcPr>
            <w:tcW w:w="1111" w:type="dxa"/>
          </w:tcPr>
          <w:p w:rsidR="002C3610" w:rsidRDefault="002C3610" w:rsidP="00E9614B">
            <w:pPr>
              <w:widowControl w:val="0"/>
              <w:jc w:val="both"/>
              <w:rPr>
                <w:sz w:val="22"/>
                <w:szCs w:val="22"/>
              </w:rPr>
            </w:pPr>
            <w:r>
              <w:rPr>
                <w:sz w:val="22"/>
                <w:szCs w:val="22"/>
              </w:rPr>
              <w:t>Лот № 1</w:t>
            </w:r>
          </w:p>
        </w:tc>
        <w:tc>
          <w:tcPr>
            <w:tcW w:w="1111" w:type="dxa"/>
          </w:tcPr>
          <w:p w:rsidR="002C3610" w:rsidRDefault="002C3610" w:rsidP="00E9614B">
            <w:pPr>
              <w:widowControl w:val="0"/>
              <w:jc w:val="both"/>
              <w:rPr>
                <w:sz w:val="22"/>
                <w:szCs w:val="22"/>
              </w:rPr>
            </w:pPr>
            <w:r>
              <w:rPr>
                <w:sz w:val="22"/>
                <w:szCs w:val="22"/>
              </w:rPr>
              <w:t>Лот № 2</w:t>
            </w:r>
          </w:p>
        </w:tc>
        <w:tc>
          <w:tcPr>
            <w:tcW w:w="1253" w:type="dxa"/>
          </w:tcPr>
          <w:p w:rsidR="002C3610" w:rsidRDefault="002C3610" w:rsidP="00E9614B">
            <w:pPr>
              <w:widowControl w:val="0"/>
              <w:jc w:val="both"/>
              <w:rPr>
                <w:sz w:val="22"/>
                <w:szCs w:val="22"/>
              </w:rPr>
            </w:pPr>
            <w:r>
              <w:rPr>
                <w:sz w:val="22"/>
                <w:szCs w:val="22"/>
              </w:rPr>
              <w:t>Лот № 3</w:t>
            </w:r>
          </w:p>
        </w:tc>
        <w:tc>
          <w:tcPr>
            <w:tcW w:w="1333" w:type="dxa"/>
          </w:tcPr>
          <w:p w:rsidR="002C3610" w:rsidRDefault="002C3610" w:rsidP="00E9614B">
            <w:pPr>
              <w:widowControl w:val="0"/>
              <w:jc w:val="both"/>
              <w:rPr>
                <w:sz w:val="22"/>
                <w:szCs w:val="22"/>
              </w:rPr>
            </w:pPr>
            <w:r>
              <w:rPr>
                <w:sz w:val="22"/>
                <w:szCs w:val="22"/>
              </w:rPr>
              <w:t>Лот № 4</w:t>
            </w:r>
          </w:p>
        </w:tc>
      </w:tr>
      <w:tr w:rsidR="002C3610" w:rsidTr="00CB19D3">
        <w:tc>
          <w:tcPr>
            <w:tcW w:w="546" w:type="dxa"/>
            <w:vMerge/>
            <w:shd w:val="clear" w:color="auto" w:fill="auto"/>
          </w:tcPr>
          <w:p w:rsidR="002C3610" w:rsidRPr="00CB19D3" w:rsidRDefault="002C3610" w:rsidP="00E16CD3">
            <w:pPr>
              <w:widowControl w:val="0"/>
              <w:jc w:val="center"/>
              <w:rPr>
                <w:sz w:val="22"/>
                <w:szCs w:val="22"/>
              </w:rPr>
            </w:pPr>
          </w:p>
        </w:tc>
        <w:tc>
          <w:tcPr>
            <w:tcW w:w="4242" w:type="dxa"/>
            <w:shd w:val="clear" w:color="auto" w:fill="auto"/>
            <w:vAlign w:val="center"/>
          </w:tcPr>
          <w:p w:rsidR="002C3610" w:rsidRPr="00CB19D3" w:rsidRDefault="002C3610" w:rsidP="002C3610">
            <w:pPr>
              <w:widowControl w:val="0"/>
              <w:jc w:val="center"/>
              <w:rPr>
                <w:sz w:val="22"/>
                <w:szCs w:val="22"/>
              </w:rPr>
            </w:pPr>
            <w:r w:rsidRPr="00CB19D3">
              <w:rPr>
                <w:sz w:val="22"/>
                <w:szCs w:val="22"/>
              </w:rPr>
              <w:t>Номера муниципальных маршрутов</w:t>
            </w:r>
          </w:p>
        </w:tc>
        <w:tc>
          <w:tcPr>
            <w:tcW w:w="1111" w:type="dxa"/>
            <w:vAlign w:val="center"/>
          </w:tcPr>
          <w:p w:rsidR="002C3610" w:rsidRDefault="002C3610" w:rsidP="002C3610">
            <w:pPr>
              <w:widowControl w:val="0"/>
              <w:jc w:val="center"/>
              <w:rPr>
                <w:sz w:val="22"/>
                <w:szCs w:val="22"/>
              </w:rPr>
            </w:pPr>
            <w:r>
              <w:rPr>
                <w:sz w:val="22"/>
                <w:szCs w:val="22"/>
              </w:rPr>
              <w:t>№ 5; № 45; № 55</w:t>
            </w:r>
          </w:p>
        </w:tc>
        <w:tc>
          <w:tcPr>
            <w:tcW w:w="1111" w:type="dxa"/>
            <w:vAlign w:val="center"/>
          </w:tcPr>
          <w:p w:rsidR="002C3610" w:rsidRDefault="002C3610" w:rsidP="002C3610">
            <w:pPr>
              <w:widowControl w:val="0"/>
              <w:jc w:val="center"/>
              <w:rPr>
                <w:sz w:val="22"/>
                <w:szCs w:val="22"/>
              </w:rPr>
            </w:pPr>
            <w:r>
              <w:rPr>
                <w:sz w:val="22"/>
                <w:szCs w:val="22"/>
              </w:rPr>
              <w:t>№ 2; № 22; № 26</w:t>
            </w:r>
          </w:p>
        </w:tc>
        <w:tc>
          <w:tcPr>
            <w:tcW w:w="1253" w:type="dxa"/>
            <w:vAlign w:val="center"/>
          </w:tcPr>
          <w:p w:rsidR="002C3610" w:rsidRDefault="002C3610" w:rsidP="002C3610">
            <w:pPr>
              <w:widowControl w:val="0"/>
              <w:jc w:val="center"/>
              <w:rPr>
                <w:sz w:val="22"/>
                <w:szCs w:val="22"/>
              </w:rPr>
            </w:pPr>
            <w:r>
              <w:rPr>
                <w:sz w:val="22"/>
                <w:szCs w:val="22"/>
              </w:rPr>
              <w:t>№ 1; № 7; № 11; № 16</w:t>
            </w:r>
          </w:p>
        </w:tc>
        <w:tc>
          <w:tcPr>
            <w:tcW w:w="1333" w:type="dxa"/>
            <w:vAlign w:val="center"/>
          </w:tcPr>
          <w:p w:rsidR="002C3610" w:rsidRDefault="002C3610" w:rsidP="002C3610">
            <w:pPr>
              <w:widowControl w:val="0"/>
              <w:jc w:val="center"/>
              <w:rPr>
                <w:sz w:val="22"/>
                <w:szCs w:val="22"/>
              </w:rPr>
            </w:pPr>
            <w:r>
              <w:rPr>
                <w:sz w:val="22"/>
                <w:szCs w:val="22"/>
              </w:rPr>
              <w:t>№ 9; № 10; № 15; № 24; № 30; № 40; № 61</w:t>
            </w:r>
          </w:p>
        </w:tc>
      </w:tr>
      <w:tr w:rsidR="002C3610" w:rsidTr="00CB19D3">
        <w:trPr>
          <w:trHeight w:val="1799"/>
        </w:trPr>
        <w:tc>
          <w:tcPr>
            <w:tcW w:w="546" w:type="dxa"/>
            <w:vMerge/>
            <w:shd w:val="clear" w:color="auto" w:fill="auto"/>
          </w:tcPr>
          <w:p w:rsidR="002C3610" w:rsidRPr="00CB19D3" w:rsidRDefault="002C3610" w:rsidP="00E16CD3">
            <w:pPr>
              <w:widowControl w:val="0"/>
              <w:jc w:val="center"/>
              <w:rPr>
                <w:sz w:val="22"/>
                <w:szCs w:val="22"/>
              </w:rPr>
            </w:pPr>
          </w:p>
        </w:tc>
        <w:tc>
          <w:tcPr>
            <w:tcW w:w="4242" w:type="dxa"/>
            <w:tcBorders>
              <w:tl2br w:val="single" w:sz="4" w:space="0" w:color="auto"/>
            </w:tcBorders>
            <w:shd w:val="clear" w:color="auto" w:fill="auto"/>
          </w:tcPr>
          <w:p w:rsidR="002C3610" w:rsidRPr="00CB19D3" w:rsidRDefault="002C3610" w:rsidP="00E9614B">
            <w:pPr>
              <w:widowControl w:val="0"/>
              <w:jc w:val="both"/>
              <w:rPr>
                <w:sz w:val="22"/>
                <w:szCs w:val="22"/>
              </w:rPr>
            </w:pPr>
            <w:r w:rsidRPr="00CB19D3">
              <w:rPr>
                <w:sz w:val="22"/>
                <w:szCs w:val="22"/>
              </w:rPr>
              <w:t xml:space="preserve">                      </w:t>
            </w:r>
            <w:r w:rsidR="002B7ECC" w:rsidRPr="00CB19D3">
              <w:rPr>
                <w:sz w:val="22"/>
                <w:szCs w:val="22"/>
              </w:rPr>
              <w:t xml:space="preserve">    </w:t>
            </w:r>
            <w:r w:rsidRPr="00CB19D3">
              <w:rPr>
                <w:sz w:val="22"/>
                <w:szCs w:val="22"/>
              </w:rPr>
              <w:t xml:space="preserve">          Наименование</w:t>
            </w:r>
          </w:p>
          <w:p w:rsidR="002C3610" w:rsidRPr="00CB19D3" w:rsidRDefault="002C3610" w:rsidP="00E9614B">
            <w:pPr>
              <w:widowControl w:val="0"/>
              <w:jc w:val="both"/>
              <w:rPr>
                <w:sz w:val="22"/>
                <w:szCs w:val="22"/>
              </w:rPr>
            </w:pPr>
            <w:r w:rsidRPr="00CB19D3">
              <w:rPr>
                <w:sz w:val="22"/>
                <w:szCs w:val="22"/>
              </w:rPr>
              <w:t xml:space="preserve">                            </w:t>
            </w:r>
            <w:r w:rsidR="002B7ECC" w:rsidRPr="00CB19D3">
              <w:rPr>
                <w:sz w:val="22"/>
                <w:szCs w:val="22"/>
              </w:rPr>
              <w:t xml:space="preserve">    </w:t>
            </w:r>
            <w:r w:rsidRPr="00CB19D3">
              <w:rPr>
                <w:sz w:val="22"/>
                <w:szCs w:val="22"/>
              </w:rPr>
              <w:t xml:space="preserve">           участника</w:t>
            </w:r>
          </w:p>
          <w:p w:rsidR="002C3610" w:rsidRPr="00CB19D3" w:rsidRDefault="002C3610" w:rsidP="00E9614B">
            <w:pPr>
              <w:widowControl w:val="0"/>
              <w:jc w:val="both"/>
              <w:rPr>
                <w:sz w:val="22"/>
                <w:szCs w:val="22"/>
              </w:rPr>
            </w:pPr>
            <w:r w:rsidRPr="00CB19D3">
              <w:rPr>
                <w:sz w:val="22"/>
                <w:szCs w:val="22"/>
              </w:rPr>
              <w:t>Перечень</w:t>
            </w:r>
          </w:p>
          <w:p w:rsidR="002C3610" w:rsidRPr="00CB19D3" w:rsidRDefault="002C3610" w:rsidP="00E9614B">
            <w:pPr>
              <w:widowControl w:val="0"/>
              <w:jc w:val="both"/>
              <w:rPr>
                <w:sz w:val="22"/>
                <w:szCs w:val="22"/>
              </w:rPr>
            </w:pPr>
            <w:r w:rsidRPr="00CB19D3">
              <w:rPr>
                <w:sz w:val="22"/>
                <w:szCs w:val="22"/>
              </w:rPr>
              <w:t>документов</w:t>
            </w:r>
          </w:p>
          <w:p w:rsidR="002C3610" w:rsidRPr="00CB19D3" w:rsidRDefault="002C3610" w:rsidP="00E9614B">
            <w:pPr>
              <w:widowControl w:val="0"/>
              <w:jc w:val="both"/>
              <w:rPr>
                <w:sz w:val="22"/>
                <w:szCs w:val="22"/>
              </w:rPr>
            </w:pPr>
            <w:r w:rsidRPr="00CB19D3">
              <w:rPr>
                <w:sz w:val="22"/>
                <w:szCs w:val="22"/>
              </w:rPr>
              <w:t>представленных</w:t>
            </w:r>
          </w:p>
          <w:p w:rsidR="002C3610" w:rsidRPr="00CB19D3" w:rsidRDefault="002C3610" w:rsidP="00E9614B">
            <w:pPr>
              <w:widowControl w:val="0"/>
              <w:jc w:val="both"/>
              <w:rPr>
                <w:sz w:val="22"/>
                <w:szCs w:val="22"/>
              </w:rPr>
            </w:pPr>
            <w:r w:rsidRPr="00CB19D3">
              <w:rPr>
                <w:sz w:val="22"/>
                <w:szCs w:val="22"/>
              </w:rPr>
              <w:t>на конкурс, прилагаемых</w:t>
            </w:r>
          </w:p>
          <w:p w:rsidR="002C3610" w:rsidRPr="00CB19D3" w:rsidRDefault="002C3610" w:rsidP="00E16CD3">
            <w:pPr>
              <w:widowControl w:val="0"/>
              <w:jc w:val="both"/>
              <w:rPr>
                <w:sz w:val="22"/>
                <w:szCs w:val="22"/>
              </w:rPr>
            </w:pPr>
            <w:r w:rsidRPr="00CB19D3">
              <w:rPr>
                <w:sz w:val="22"/>
                <w:szCs w:val="22"/>
              </w:rPr>
              <w:t>к заявке на участие в конкурсе</w:t>
            </w:r>
          </w:p>
        </w:tc>
        <w:tc>
          <w:tcPr>
            <w:tcW w:w="1111" w:type="dxa"/>
          </w:tcPr>
          <w:p w:rsidR="002C3610" w:rsidRDefault="002C3610" w:rsidP="00E16CD3">
            <w:pPr>
              <w:widowControl w:val="0"/>
              <w:jc w:val="center"/>
              <w:rPr>
                <w:sz w:val="22"/>
                <w:szCs w:val="22"/>
              </w:rPr>
            </w:pPr>
            <w:r>
              <w:rPr>
                <w:sz w:val="22"/>
                <w:szCs w:val="22"/>
              </w:rPr>
              <w:t>ООО «ПАТП № 2»</w:t>
            </w:r>
          </w:p>
        </w:tc>
        <w:tc>
          <w:tcPr>
            <w:tcW w:w="1111" w:type="dxa"/>
          </w:tcPr>
          <w:p w:rsidR="002C3610" w:rsidRDefault="002C3610" w:rsidP="00E16CD3">
            <w:pPr>
              <w:widowControl w:val="0"/>
              <w:jc w:val="center"/>
              <w:rPr>
                <w:sz w:val="22"/>
                <w:szCs w:val="22"/>
              </w:rPr>
            </w:pPr>
            <w:r>
              <w:rPr>
                <w:sz w:val="22"/>
                <w:szCs w:val="22"/>
              </w:rPr>
              <w:t>ООО «ПАТП № 1»</w:t>
            </w:r>
          </w:p>
        </w:tc>
        <w:tc>
          <w:tcPr>
            <w:tcW w:w="1253" w:type="dxa"/>
          </w:tcPr>
          <w:p w:rsidR="002C3610" w:rsidRDefault="002C3610" w:rsidP="00E16CD3">
            <w:pPr>
              <w:widowControl w:val="0"/>
              <w:jc w:val="center"/>
              <w:rPr>
                <w:sz w:val="22"/>
                <w:szCs w:val="22"/>
              </w:rPr>
            </w:pPr>
            <w:r>
              <w:rPr>
                <w:sz w:val="22"/>
                <w:szCs w:val="22"/>
              </w:rPr>
              <w:t>ООО «Удмур</w:t>
            </w:r>
          </w:p>
          <w:p w:rsidR="002C3610" w:rsidRDefault="002C3610" w:rsidP="00E16CD3">
            <w:pPr>
              <w:widowControl w:val="0"/>
              <w:jc w:val="center"/>
              <w:rPr>
                <w:sz w:val="22"/>
                <w:szCs w:val="22"/>
              </w:rPr>
            </w:pPr>
            <w:r>
              <w:rPr>
                <w:sz w:val="22"/>
                <w:szCs w:val="22"/>
              </w:rPr>
              <w:t>автотранс»</w:t>
            </w:r>
          </w:p>
        </w:tc>
        <w:tc>
          <w:tcPr>
            <w:tcW w:w="1333" w:type="dxa"/>
          </w:tcPr>
          <w:p w:rsidR="002C3610" w:rsidRDefault="002C3610" w:rsidP="00E16CD3">
            <w:pPr>
              <w:widowControl w:val="0"/>
              <w:jc w:val="center"/>
              <w:rPr>
                <w:sz w:val="22"/>
                <w:szCs w:val="22"/>
              </w:rPr>
            </w:pPr>
            <w:r>
              <w:rPr>
                <w:sz w:val="22"/>
                <w:szCs w:val="22"/>
              </w:rPr>
              <w:t>ООО «Игринское АТП»</w:t>
            </w:r>
          </w:p>
        </w:tc>
      </w:tr>
      <w:tr w:rsidR="00E16CD3" w:rsidTr="00CB19D3">
        <w:tc>
          <w:tcPr>
            <w:tcW w:w="546" w:type="dxa"/>
            <w:shd w:val="clear" w:color="auto" w:fill="auto"/>
            <w:vAlign w:val="center"/>
          </w:tcPr>
          <w:p w:rsidR="006E7899" w:rsidRPr="00CB19D3" w:rsidRDefault="006E7899" w:rsidP="006C682D">
            <w:pPr>
              <w:widowControl w:val="0"/>
              <w:jc w:val="center"/>
              <w:rPr>
                <w:sz w:val="22"/>
                <w:szCs w:val="22"/>
              </w:rPr>
            </w:pPr>
            <w:r w:rsidRPr="00CB19D3">
              <w:rPr>
                <w:sz w:val="22"/>
                <w:szCs w:val="22"/>
              </w:rPr>
              <w:t>1</w:t>
            </w:r>
          </w:p>
        </w:tc>
        <w:tc>
          <w:tcPr>
            <w:tcW w:w="4242" w:type="dxa"/>
            <w:shd w:val="clear" w:color="auto" w:fill="auto"/>
          </w:tcPr>
          <w:p w:rsidR="006E7899" w:rsidRPr="00CB19D3" w:rsidRDefault="006E7899" w:rsidP="00E9614B">
            <w:pPr>
              <w:widowControl w:val="0"/>
              <w:jc w:val="both"/>
              <w:rPr>
                <w:sz w:val="18"/>
                <w:szCs w:val="18"/>
              </w:rPr>
            </w:pPr>
            <w:r w:rsidRPr="00CB19D3">
              <w:rPr>
                <w:sz w:val="18"/>
                <w:szCs w:val="18"/>
              </w:rPr>
              <w:t>Заявка на участие в конкурсе</w:t>
            </w:r>
          </w:p>
        </w:tc>
        <w:tc>
          <w:tcPr>
            <w:tcW w:w="1111" w:type="dxa"/>
            <w:vAlign w:val="center"/>
          </w:tcPr>
          <w:p w:rsidR="006E7899" w:rsidRDefault="00E16CD3" w:rsidP="006C682D">
            <w:pPr>
              <w:widowControl w:val="0"/>
              <w:jc w:val="center"/>
              <w:rPr>
                <w:sz w:val="22"/>
                <w:szCs w:val="22"/>
              </w:rPr>
            </w:pPr>
            <w:r>
              <w:rPr>
                <w:sz w:val="22"/>
                <w:szCs w:val="22"/>
              </w:rPr>
              <w:t>+</w:t>
            </w:r>
          </w:p>
        </w:tc>
        <w:tc>
          <w:tcPr>
            <w:tcW w:w="1111" w:type="dxa"/>
            <w:vAlign w:val="center"/>
          </w:tcPr>
          <w:p w:rsidR="006E7899" w:rsidRDefault="00E16CD3" w:rsidP="006C682D">
            <w:pPr>
              <w:widowControl w:val="0"/>
              <w:jc w:val="center"/>
              <w:rPr>
                <w:sz w:val="22"/>
                <w:szCs w:val="22"/>
              </w:rPr>
            </w:pPr>
            <w:r>
              <w:rPr>
                <w:sz w:val="22"/>
                <w:szCs w:val="22"/>
              </w:rPr>
              <w:t>+</w:t>
            </w:r>
          </w:p>
        </w:tc>
        <w:tc>
          <w:tcPr>
            <w:tcW w:w="1253" w:type="dxa"/>
            <w:vAlign w:val="center"/>
          </w:tcPr>
          <w:p w:rsidR="006E7899" w:rsidRDefault="00E16CD3" w:rsidP="006C682D">
            <w:pPr>
              <w:widowControl w:val="0"/>
              <w:jc w:val="center"/>
              <w:rPr>
                <w:sz w:val="22"/>
                <w:szCs w:val="22"/>
              </w:rPr>
            </w:pPr>
            <w:r>
              <w:rPr>
                <w:sz w:val="22"/>
                <w:szCs w:val="22"/>
              </w:rPr>
              <w:t>+</w:t>
            </w:r>
          </w:p>
        </w:tc>
        <w:tc>
          <w:tcPr>
            <w:tcW w:w="1333" w:type="dxa"/>
            <w:vAlign w:val="center"/>
          </w:tcPr>
          <w:p w:rsidR="006E7899" w:rsidRDefault="00E16CD3" w:rsidP="006C682D">
            <w:pPr>
              <w:widowControl w:val="0"/>
              <w:jc w:val="center"/>
              <w:rPr>
                <w:sz w:val="22"/>
                <w:szCs w:val="22"/>
              </w:rPr>
            </w:pPr>
            <w:r>
              <w:rPr>
                <w:sz w:val="22"/>
                <w:szCs w:val="22"/>
              </w:rPr>
              <w:t>+</w:t>
            </w:r>
          </w:p>
        </w:tc>
      </w:tr>
      <w:tr w:rsidR="006C682D" w:rsidTr="00CB19D3">
        <w:tc>
          <w:tcPr>
            <w:tcW w:w="546" w:type="dxa"/>
            <w:shd w:val="clear" w:color="auto" w:fill="auto"/>
            <w:vAlign w:val="center"/>
          </w:tcPr>
          <w:p w:rsidR="006C682D" w:rsidRPr="00CB19D3" w:rsidRDefault="006C682D" w:rsidP="006C682D">
            <w:pPr>
              <w:widowControl w:val="0"/>
              <w:jc w:val="center"/>
              <w:rPr>
                <w:sz w:val="22"/>
                <w:szCs w:val="22"/>
              </w:rPr>
            </w:pPr>
            <w:r w:rsidRPr="00CB19D3">
              <w:rPr>
                <w:sz w:val="22"/>
                <w:szCs w:val="22"/>
              </w:rPr>
              <w:t>2</w:t>
            </w:r>
            <w:r w:rsidR="00BA792E" w:rsidRPr="00CB19D3">
              <w:rPr>
                <w:sz w:val="22"/>
                <w:szCs w:val="22"/>
              </w:rPr>
              <w:t>*</w:t>
            </w:r>
          </w:p>
        </w:tc>
        <w:tc>
          <w:tcPr>
            <w:tcW w:w="4242" w:type="dxa"/>
            <w:shd w:val="clear" w:color="auto" w:fill="auto"/>
          </w:tcPr>
          <w:p w:rsidR="006C682D" w:rsidRPr="00CB19D3" w:rsidRDefault="006C682D" w:rsidP="006C682D">
            <w:pPr>
              <w:widowControl w:val="0"/>
              <w:jc w:val="both"/>
              <w:rPr>
                <w:sz w:val="18"/>
                <w:szCs w:val="18"/>
              </w:rPr>
            </w:pPr>
            <w:r w:rsidRPr="00CB19D3">
              <w:rPr>
                <w:sz w:val="18"/>
                <w:szCs w:val="18"/>
              </w:rPr>
              <w:t>Опись входящих в состав заявки на участие в конкурсе документов.</w:t>
            </w:r>
          </w:p>
        </w:tc>
        <w:tc>
          <w:tcPr>
            <w:tcW w:w="1111" w:type="dxa"/>
            <w:shd w:val="clear" w:color="auto" w:fill="auto"/>
            <w:vAlign w:val="center"/>
          </w:tcPr>
          <w:p w:rsidR="006C682D" w:rsidRDefault="000F2998" w:rsidP="006C682D">
            <w:pPr>
              <w:widowControl w:val="0"/>
              <w:jc w:val="center"/>
              <w:rPr>
                <w:sz w:val="22"/>
                <w:szCs w:val="22"/>
              </w:rPr>
            </w:pPr>
            <w:r>
              <w:rPr>
                <w:sz w:val="22"/>
                <w:szCs w:val="22"/>
              </w:rPr>
              <w:t>+</w:t>
            </w:r>
          </w:p>
        </w:tc>
        <w:tc>
          <w:tcPr>
            <w:tcW w:w="1111" w:type="dxa"/>
            <w:shd w:val="clear" w:color="auto" w:fill="auto"/>
            <w:vAlign w:val="center"/>
          </w:tcPr>
          <w:p w:rsidR="006C682D" w:rsidRDefault="000F2998" w:rsidP="006C682D">
            <w:pPr>
              <w:widowControl w:val="0"/>
              <w:jc w:val="center"/>
              <w:rPr>
                <w:sz w:val="22"/>
                <w:szCs w:val="22"/>
              </w:rPr>
            </w:pPr>
            <w:r>
              <w:rPr>
                <w:sz w:val="22"/>
                <w:szCs w:val="22"/>
              </w:rPr>
              <w:t>+</w:t>
            </w:r>
          </w:p>
        </w:tc>
        <w:tc>
          <w:tcPr>
            <w:tcW w:w="1253" w:type="dxa"/>
            <w:shd w:val="clear" w:color="auto" w:fill="auto"/>
            <w:vAlign w:val="center"/>
          </w:tcPr>
          <w:p w:rsidR="006C682D" w:rsidRDefault="000F2998" w:rsidP="006C682D">
            <w:pPr>
              <w:widowControl w:val="0"/>
              <w:jc w:val="center"/>
              <w:rPr>
                <w:sz w:val="22"/>
                <w:szCs w:val="22"/>
              </w:rPr>
            </w:pPr>
            <w:r>
              <w:rPr>
                <w:sz w:val="22"/>
                <w:szCs w:val="22"/>
              </w:rPr>
              <w:t>+</w:t>
            </w:r>
          </w:p>
        </w:tc>
        <w:tc>
          <w:tcPr>
            <w:tcW w:w="1333" w:type="dxa"/>
            <w:shd w:val="clear" w:color="auto" w:fill="auto"/>
            <w:vAlign w:val="center"/>
          </w:tcPr>
          <w:p w:rsidR="006C682D" w:rsidRDefault="000F2998" w:rsidP="006C682D">
            <w:pPr>
              <w:widowControl w:val="0"/>
              <w:jc w:val="center"/>
              <w:rPr>
                <w:sz w:val="22"/>
                <w:szCs w:val="22"/>
              </w:rPr>
            </w:pPr>
            <w:r>
              <w:rPr>
                <w:sz w:val="22"/>
                <w:szCs w:val="22"/>
              </w:rPr>
              <w:t>+</w:t>
            </w:r>
          </w:p>
        </w:tc>
      </w:tr>
      <w:tr w:rsidR="006C682D" w:rsidTr="00CB19D3">
        <w:tc>
          <w:tcPr>
            <w:tcW w:w="546" w:type="dxa"/>
            <w:shd w:val="clear" w:color="auto" w:fill="auto"/>
            <w:vAlign w:val="center"/>
          </w:tcPr>
          <w:p w:rsidR="006C682D" w:rsidRPr="00CB19D3" w:rsidRDefault="006C682D" w:rsidP="006C682D">
            <w:pPr>
              <w:widowControl w:val="0"/>
              <w:jc w:val="center"/>
              <w:rPr>
                <w:sz w:val="22"/>
                <w:szCs w:val="22"/>
              </w:rPr>
            </w:pPr>
            <w:r w:rsidRPr="00CB19D3">
              <w:rPr>
                <w:sz w:val="22"/>
                <w:szCs w:val="22"/>
              </w:rPr>
              <w:t>3</w:t>
            </w:r>
            <w:r w:rsidR="00BA792E" w:rsidRPr="00CB19D3">
              <w:rPr>
                <w:sz w:val="22"/>
                <w:szCs w:val="22"/>
              </w:rPr>
              <w:t>*</w:t>
            </w:r>
          </w:p>
        </w:tc>
        <w:tc>
          <w:tcPr>
            <w:tcW w:w="4242" w:type="dxa"/>
            <w:shd w:val="clear" w:color="auto" w:fill="auto"/>
          </w:tcPr>
          <w:p w:rsidR="006C682D" w:rsidRPr="00CB19D3" w:rsidRDefault="000F2998" w:rsidP="000F2998">
            <w:pPr>
              <w:widowControl w:val="0"/>
              <w:jc w:val="both"/>
              <w:rPr>
                <w:sz w:val="18"/>
                <w:szCs w:val="18"/>
              </w:rPr>
            </w:pPr>
            <w:r w:rsidRPr="00CB19D3">
              <w:rPr>
                <w:sz w:val="18"/>
                <w:szCs w:val="18"/>
              </w:rPr>
              <w:t>Наличие информации</w:t>
            </w:r>
            <w:r w:rsidR="006C682D" w:rsidRPr="00CB19D3">
              <w:rPr>
                <w:sz w:val="18"/>
                <w:szCs w:val="18"/>
              </w:rPr>
              <w:t xml:space="preserve"> об участнике конкурса, в том числе: фирменное наименование (наименование) участника конкурса, сведения об его организационно-правовой форме, о юридическом и почтовом адресе, о фактическом местонахождении (для юридического лица), фамилия имя отчество, паспортные данные, сведения о месте регистрации (для индивидуального предпринимателя), номер контактного телефона, идентификационной номер налогоплательщика, основной государственный регистрационный номер, наименование конкурса и номер лота, в отношении которого подана заявка.</w:t>
            </w:r>
          </w:p>
        </w:tc>
        <w:tc>
          <w:tcPr>
            <w:tcW w:w="1111" w:type="dxa"/>
            <w:shd w:val="clear" w:color="auto" w:fill="auto"/>
            <w:vAlign w:val="center"/>
          </w:tcPr>
          <w:p w:rsidR="006C682D" w:rsidRDefault="00CB19D3" w:rsidP="006C682D">
            <w:pPr>
              <w:widowControl w:val="0"/>
              <w:jc w:val="center"/>
              <w:rPr>
                <w:sz w:val="22"/>
                <w:szCs w:val="22"/>
              </w:rPr>
            </w:pPr>
            <w:r>
              <w:rPr>
                <w:sz w:val="22"/>
                <w:szCs w:val="22"/>
              </w:rPr>
              <w:t>+</w:t>
            </w:r>
          </w:p>
        </w:tc>
        <w:tc>
          <w:tcPr>
            <w:tcW w:w="1111" w:type="dxa"/>
            <w:shd w:val="clear" w:color="auto" w:fill="auto"/>
            <w:vAlign w:val="center"/>
          </w:tcPr>
          <w:p w:rsidR="006C682D" w:rsidRDefault="00CB19D3" w:rsidP="006C682D">
            <w:pPr>
              <w:widowControl w:val="0"/>
              <w:jc w:val="center"/>
              <w:rPr>
                <w:sz w:val="22"/>
                <w:szCs w:val="22"/>
              </w:rPr>
            </w:pPr>
            <w:r>
              <w:rPr>
                <w:sz w:val="22"/>
                <w:szCs w:val="22"/>
              </w:rPr>
              <w:t>+</w:t>
            </w:r>
          </w:p>
        </w:tc>
        <w:tc>
          <w:tcPr>
            <w:tcW w:w="1253" w:type="dxa"/>
            <w:shd w:val="clear" w:color="auto" w:fill="auto"/>
            <w:vAlign w:val="center"/>
          </w:tcPr>
          <w:p w:rsidR="006C682D" w:rsidRDefault="00CB19D3" w:rsidP="006C682D">
            <w:pPr>
              <w:widowControl w:val="0"/>
              <w:jc w:val="center"/>
              <w:rPr>
                <w:sz w:val="22"/>
                <w:szCs w:val="22"/>
              </w:rPr>
            </w:pPr>
            <w:r>
              <w:rPr>
                <w:sz w:val="22"/>
                <w:szCs w:val="22"/>
              </w:rPr>
              <w:t>+</w:t>
            </w:r>
          </w:p>
        </w:tc>
        <w:tc>
          <w:tcPr>
            <w:tcW w:w="1333" w:type="dxa"/>
            <w:shd w:val="clear" w:color="auto" w:fill="auto"/>
            <w:vAlign w:val="center"/>
          </w:tcPr>
          <w:p w:rsidR="006C682D" w:rsidRDefault="00CB19D3" w:rsidP="006C682D">
            <w:pPr>
              <w:widowControl w:val="0"/>
              <w:jc w:val="center"/>
              <w:rPr>
                <w:sz w:val="22"/>
                <w:szCs w:val="22"/>
              </w:rPr>
            </w:pPr>
            <w:r>
              <w:rPr>
                <w:sz w:val="22"/>
                <w:szCs w:val="22"/>
              </w:rPr>
              <w:t>+</w:t>
            </w:r>
          </w:p>
        </w:tc>
      </w:tr>
      <w:tr w:rsidR="006C682D" w:rsidTr="00F4280B">
        <w:tc>
          <w:tcPr>
            <w:tcW w:w="546" w:type="dxa"/>
            <w:shd w:val="clear" w:color="auto" w:fill="auto"/>
            <w:vAlign w:val="center"/>
          </w:tcPr>
          <w:p w:rsidR="006C682D" w:rsidRPr="00CB19D3" w:rsidRDefault="006C682D" w:rsidP="006C682D">
            <w:pPr>
              <w:widowControl w:val="0"/>
              <w:jc w:val="center"/>
              <w:rPr>
                <w:sz w:val="22"/>
                <w:szCs w:val="22"/>
              </w:rPr>
            </w:pPr>
            <w:r w:rsidRPr="00CB19D3">
              <w:rPr>
                <w:sz w:val="22"/>
                <w:szCs w:val="22"/>
              </w:rPr>
              <w:t>4</w:t>
            </w:r>
          </w:p>
        </w:tc>
        <w:tc>
          <w:tcPr>
            <w:tcW w:w="4242" w:type="dxa"/>
            <w:shd w:val="clear" w:color="auto" w:fill="auto"/>
          </w:tcPr>
          <w:p w:rsidR="006C682D" w:rsidRPr="00CB19D3" w:rsidRDefault="006C682D" w:rsidP="006C682D">
            <w:pPr>
              <w:widowControl w:val="0"/>
              <w:jc w:val="both"/>
              <w:rPr>
                <w:sz w:val="18"/>
                <w:szCs w:val="18"/>
              </w:rPr>
            </w:pPr>
            <w:r w:rsidRPr="00CB19D3">
              <w:rPr>
                <w:sz w:val="18"/>
                <w:szCs w:val="18"/>
              </w:rPr>
              <w:t xml:space="preserve">Справка </w:t>
            </w:r>
            <w:r w:rsidR="000F2998" w:rsidRPr="00CB19D3">
              <w:rPr>
                <w:sz w:val="18"/>
                <w:szCs w:val="18"/>
              </w:rPr>
              <w:t xml:space="preserve">участника открытого конкурса </w:t>
            </w:r>
            <w:r w:rsidRPr="00CB19D3">
              <w:rPr>
                <w:sz w:val="18"/>
                <w:szCs w:val="18"/>
              </w:rPr>
              <w:t>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111" w:type="dxa"/>
            <w:shd w:val="clear" w:color="auto" w:fill="auto"/>
            <w:vAlign w:val="center"/>
          </w:tcPr>
          <w:p w:rsidR="006C682D" w:rsidRDefault="00CB19D3" w:rsidP="006C682D">
            <w:pPr>
              <w:widowControl w:val="0"/>
              <w:jc w:val="center"/>
              <w:rPr>
                <w:sz w:val="22"/>
                <w:szCs w:val="22"/>
              </w:rPr>
            </w:pPr>
            <w:r>
              <w:rPr>
                <w:sz w:val="22"/>
                <w:szCs w:val="22"/>
              </w:rPr>
              <w:t>+</w:t>
            </w:r>
          </w:p>
        </w:tc>
        <w:tc>
          <w:tcPr>
            <w:tcW w:w="1111" w:type="dxa"/>
            <w:shd w:val="clear" w:color="auto" w:fill="auto"/>
            <w:vAlign w:val="center"/>
          </w:tcPr>
          <w:p w:rsidR="006C682D" w:rsidRDefault="009B634D" w:rsidP="006C682D">
            <w:pPr>
              <w:widowControl w:val="0"/>
              <w:jc w:val="center"/>
              <w:rPr>
                <w:sz w:val="22"/>
                <w:szCs w:val="22"/>
              </w:rPr>
            </w:pPr>
            <w:r>
              <w:rPr>
                <w:sz w:val="22"/>
                <w:szCs w:val="22"/>
              </w:rPr>
              <w:t>+</w:t>
            </w:r>
          </w:p>
        </w:tc>
        <w:tc>
          <w:tcPr>
            <w:tcW w:w="1253" w:type="dxa"/>
            <w:shd w:val="clear" w:color="auto" w:fill="auto"/>
            <w:vAlign w:val="center"/>
          </w:tcPr>
          <w:p w:rsidR="009B634D" w:rsidRPr="009B634D" w:rsidRDefault="009B634D" w:rsidP="009B634D">
            <w:pPr>
              <w:widowControl w:val="0"/>
              <w:jc w:val="center"/>
              <w:rPr>
                <w:sz w:val="18"/>
                <w:szCs w:val="18"/>
              </w:rPr>
            </w:pPr>
            <w:r>
              <w:rPr>
                <w:sz w:val="18"/>
                <w:szCs w:val="18"/>
              </w:rPr>
              <w:t>нет</w:t>
            </w:r>
          </w:p>
          <w:p w:rsidR="009B634D" w:rsidRPr="009B634D" w:rsidRDefault="009B634D" w:rsidP="009B634D">
            <w:pPr>
              <w:widowControl w:val="0"/>
              <w:jc w:val="center"/>
              <w:rPr>
                <w:sz w:val="16"/>
                <w:szCs w:val="16"/>
              </w:rPr>
            </w:pPr>
            <w:r w:rsidRPr="009B634D">
              <w:rPr>
                <w:sz w:val="16"/>
                <w:szCs w:val="16"/>
              </w:rPr>
              <w:t>(гарантийное письмо)</w:t>
            </w:r>
          </w:p>
        </w:tc>
        <w:tc>
          <w:tcPr>
            <w:tcW w:w="1333" w:type="dxa"/>
            <w:shd w:val="clear" w:color="auto" w:fill="auto"/>
            <w:vAlign w:val="center"/>
          </w:tcPr>
          <w:p w:rsidR="009B634D" w:rsidRPr="009B634D" w:rsidRDefault="009B634D" w:rsidP="009B634D">
            <w:pPr>
              <w:widowControl w:val="0"/>
              <w:jc w:val="center"/>
              <w:rPr>
                <w:sz w:val="18"/>
                <w:szCs w:val="18"/>
              </w:rPr>
            </w:pPr>
            <w:r>
              <w:rPr>
                <w:sz w:val="18"/>
                <w:szCs w:val="18"/>
              </w:rPr>
              <w:t>нет</w:t>
            </w:r>
          </w:p>
          <w:p w:rsidR="006C682D" w:rsidRDefault="009B634D" w:rsidP="009B634D">
            <w:pPr>
              <w:widowControl w:val="0"/>
              <w:jc w:val="center"/>
              <w:rPr>
                <w:sz w:val="22"/>
                <w:szCs w:val="22"/>
              </w:rPr>
            </w:pPr>
            <w:r w:rsidRPr="009B634D">
              <w:rPr>
                <w:sz w:val="16"/>
                <w:szCs w:val="16"/>
              </w:rPr>
              <w:t>(гарантийное письмо)</w:t>
            </w:r>
          </w:p>
        </w:tc>
      </w:tr>
      <w:tr w:rsidR="006C682D" w:rsidTr="00F4280B">
        <w:tc>
          <w:tcPr>
            <w:tcW w:w="546" w:type="dxa"/>
            <w:tcBorders>
              <w:bottom w:val="single" w:sz="4" w:space="0" w:color="000000" w:themeColor="text1"/>
            </w:tcBorders>
            <w:shd w:val="clear" w:color="auto" w:fill="auto"/>
            <w:vAlign w:val="center"/>
          </w:tcPr>
          <w:p w:rsidR="006C682D" w:rsidRPr="00CB19D3" w:rsidRDefault="000F2998" w:rsidP="006C682D">
            <w:pPr>
              <w:widowControl w:val="0"/>
              <w:jc w:val="center"/>
              <w:rPr>
                <w:sz w:val="22"/>
                <w:szCs w:val="22"/>
              </w:rPr>
            </w:pPr>
            <w:r w:rsidRPr="00CB19D3">
              <w:rPr>
                <w:sz w:val="22"/>
                <w:szCs w:val="22"/>
              </w:rPr>
              <w:t>5</w:t>
            </w:r>
          </w:p>
        </w:tc>
        <w:tc>
          <w:tcPr>
            <w:tcW w:w="4242" w:type="dxa"/>
            <w:shd w:val="clear" w:color="auto" w:fill="auto"/>
          </w:tcPr>
          <w:p w:rsidR="006C682D" w:rsidRPr="00CB19D3" w:rsidRDefault="00A0785C" w:rsidP="00BA792E">
            <w:pPr>
              <w:widowControl w:val="0"/>
              <w:jc w:val="both"/>
              <w:rPr>
                <w:sz w:val="18"/>
                <w:szCs w:val="18"/>
              </w:rPr>
            </w:pPr>
            <w:r w:rsidRPr="00CB19D3">
              <w:rPr>
                <w:sz w:val="18"/>
                <w:szCs w:val="18"/>
              </w:rPr>
              <w:t xml:space="preserve">Справка участника открытого конкурса о </w:t>
            </w:r>
            <w:r w:rsidR="000F2998" w:rsidRPr="00CB19D3">
              <w:rPr>
                <w:sz w:val="18"/>
                <w:szCs w:val="18"/>
              </w:rPr>
              <w:t>средне</w:t>
            </w:r>
            <w:r w:rsidR="00BA792E" w:rsidRPr="00CB19D3">
              <w:rPr>
                <w:sz w:val="18"/>
                <w:szCs w:val="18"/>
              </w:rPr>
              <w:t>м</w:t>
            </w:r>
            <w:r w:rsidR="000F2998" w:rsidRPr="00CB19D3">
              <w:rPr>
                <w:sz w:val="18"/>
                <w:szCs w:val="18"/>
              </w:rPr>
              <w:t xml:space="preserve"> количеств</w:t>
            </w:r>
            <w:r w:rsidR="00BA792E" w:rsidRPr="00CB19D3">
              <w:rPr>
                <w:sz w:val="18"/>
                <w:szCs w:val="18"/>
              </w:rPr>
              <w:t>е</w:t>
            </w:r>
            <w:r w:rsidR="000F2998" w:rsidRPr="00CB19D3">
              <w:rPr>
                <w:sz w:val="18"/>
                <w:szCs w:val="18"/>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111" w:type="dxa"/>
            <w:shd w:val="clear" w:color="auto" w:fill="auto"/>
            <w:vAlign w:val="center"/>
          </w:tcPr>
          <w:p w:rsidR="006C682D" w:rsidRDefault="00CB19D3" w:rsidP="006C682D">
            <w:pPr>
              <w:widowControl w:val="0"/>
              <w:jc w:val="center"/>
              <w:rPr>
                <w:sz w:val="22"/>
                <w:szCs w:val="22"/>
              </w:rPr>
            </w:pPr>
            <w:r>
              <w:rPr>
                <w:sz w:val="22"/>
                <w:szCs w:val="22"/>
              </w:rPr>
              <w:t>+</w:t>
            </w:r>
          </w:p>
        </w:tc>
        <w:tc>
          <w:tcPr>
            <w:tcW w:w="1111" w:type="dxa"/>
            <w:shd w:val="clear" w:color="auto" w:fill="auto"/>
            <w:vAlign w:val="center"/>
          </w:tcPr>
          <w:p w:rsidR="006C682D" w:rsidRDefault="009B634D" w:rsidP="006C682D">
            <w:pPr>
              <w:widowControl w:val="0"/>
              <w:jc w:val="center"/>
              <w:rPr>
                <w:sz w:val="22"/>
                <w:szCs w:val="22"/>
              </w:rPr>
            </w:pPr>
            <w:r>
              <w:rPr>
                <w:sz w:val="22"/>
                <w:szCs w:val="22"/>
              </w:rPr>
              <w:t>+</w:t>
            </w:r>
          </w:p>
        </w:tc>
        <w:tc>
          <w:tcPr>
            <w:tcW w:w="1253" w:type="dxa"/>
            <w:shd w:val="clear" w:color="auto" w:fill="auto"/>
            <w:vAlign w:val="center"/>
          </w:tcPr>
          <w:p w:rsidR="006C682D" w:rsidRPr="009B634D" w:rsidRDefault="009B634D" w:rsidP="006C682D">
            <w:pPr>
              <w:widowControl w:val="0"/>
              <w:jc w:val="center"/>
              <w:rPr>
                <w:sz w:val="18"/>
                <w:szCs w:val="18"/>
              </w:rPr>
            </w:pPr>
            <w:r w:rsidRPr="009B634D">
              <w:rPr>
                <w:sz w:val="18"/>
                <w:szCs w:val="18"/>
              </w:rPr>
              <w:t>нет</w:t>
            </w:r>
          </w:p>
        </w:tc>
        <w:tc>
          <w:tcPr>
            <w:tcW w:w="1333" w:type="dxa"/>
            <w:shd w:val="clear" w:color="auto" w:fill="auto"/>
            <w:vAlign w:val="center"/>
          </w:tcPr>
          <w:p w:rsidR="006C682D" w:rsidRPr="009B634D" w:rsidRDefault="009B634D" w:rsidP="006C682D">
            <w:pPr>
              <w:widowControl w:val="0"/>
              <w:jc w:val="center"/>
              <w:rPr>
                <w:sz w:val="18"/>
                <w:szCs w:val="18"/>
              </w:rPr>
            </w:pPr>
            <w:r w:rsidRPr="009B634D">
              <w:rPr>
                <w:sz w:val="18"/>
                <w:szCs w:val="18"/>
              </w:rPr>
              <w:t>не</w:t>
            </w:r>
            <w:r>
              <w:rPr>
                <w:sz w:val="18"/>
                <w:szCs w:val="18"/>
              </w:rPr>
              <w:t>т</w:t>
            </w:r>
          </w:p>
        </w:tc>
      </w:tr>
      <w:tr w:rsidR="00F4280B" w:rsidTr="00F4280B">
        <w:tc>
          <w:tcPr>
            <w:tcW w:w="546" w:type="dxa"/>
            <w:tcBorders>
              <w:bottom w:val="single" w:sz="4" w:space="0" w:color="auto"/>
            </w:tcBorders>
            <w:shd w:val="clear" w:color="auto" w:fill="auto"/>
            <w:vAlign w:val="center"/>
          </w:tcPr>
          <w:p w:rsidR="00F4280B" w:rsidRPr="00CB19D3" w:rsidRDefault="00F4280B" w:rsidP="006C682D">
            <w:pPr>
              <w:widowControl w:val="0"/>
              <w:jc w:val="center"/>
              <w:rPr>
                <w:sz w:val="22"/>
                <w:szCs w:val="22"/>
              </w:rPr>
            </w:pPr>
            <w:r w:rsidRPr="00CB19D3">
              <w:rPr>
                <w:sz w:val="22"/>
                <w:szCs w:val="22"/>
              </w:rPr>
              <w:t>6</w:t>
            </w:r>
          </w:p>
        </w:tc>
        <w:tc>
          <w:tcPr>
            <w:tcW w:w="4242" w:type="dxa"/>
            <w:shd w:val="clear" w:color="auto" w:fill="auto"/>
          </w:tcPr>
          <w:p w:rsidR="00F4280B" w:rsidRPr="00CB19D3" w:rsidRDefault="00CB19D3" w:rsidP="00CB19D3">
            <w:pPr>
              <w:widowControl w:val="0"/>
              <w:jc w:val="both"/>
              <w:rPr>
                <w:sz w:val="18"/>
                <w:szCs w:val="18"/>
              </w:rPr>
            </w:pPr>
            <w:r>
              <w:rPr>
                <w:sz w:val="18"/>
                <w:szCs w:val="18"/>
              </w:rPr>
              <w:t xml:space="preserve">Сведения о </w:t>
            </w:r>
            <w:r w:rsidR="00F4280B" w:rsidRPr="00CB19D3">
              <w:rPr>
                <w:sz w:val="18"/>
                <w:szCs w:val="18"/>
              </w:rPr>
              <w:t>государственны</w:t>
            </w:r>
            <w:r>
              <w:rPr>
                <w:sz w:val="18"/>
                <w:szCs w:val="18"/>
              </w:rPr>
              <w:t>х</w:t>
            </w:r>
            <w:r w:rsidR="00F4280B" w:rsidRPr="00CB19D3">
              <w:rPr>
                <w:sz w:val="18"/>
                <w:szCs w:val="18"/>
              </w:rPr>
              <w:t xml:space="preserve"> регистрационны</w:t>
            </w:r>
            <w:r>
              <w:rPr>
                <w:sz w:val="18"/>
                <w:szCs w:val="18"/>
              </w:rPr>
              <w:t>х</w:t>
            </w:r>
            <w:r w:rsidR="00F4280B" w:rsidRPr="00CB19D3">
              <w:rPr>
                <w:sz w:val="18"/>
                <w:szCs w:val="18"/>
              </w:rPr>
              <w:t xml:space="preserve"> знак</w:t>
            </w:r>
            <w:r>
              <w:rPr>
                <w:sz w:val="18"/>
                <w:szCs w:val="18"/>
              </w:rPr>
              <w:t>ов</w:t>
            </w:r>
            <w:r w:rsidR="00F4280B" w:rsidRPr="00CB19D3">
              <w:rPr>
                <w:sz w:val="18"/>
                <w:szCs w:val="18"/>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111" w:type="dxa"/>
            <w:shd w:val="clear" w:color="auto" w:fill="auto"/>
            <w:vAlign w:val="center"/>
          </w:tcPr>
          <w:p w:rsidR="00F4280B" w:rsidRDefault="00CB19D3" w:rsidP="006C682D">
            <w:pPr>
              <w:widowControl w:val="0"/>
              <w:jc w:val="center"/>
              <w:rPr>
                <w:sz w:val="22"/>
                <w:szCs w:val="22"/>
              </w:rPr>
            </w:pPr>
            <w:r>
              <w:rPr>
                <w:sz w:val="22"/>
                <w:szCs w:val="22"/>
              </w:rPr>
              <w:t>+</w:t>
            </w:r>
          </w:p>
        </w:tc>
        <w:tc>
          <w:tcPr>
            <w:tcW w:w="1111" w:type="dxa"/>
            <w:shd w:val="clear" w:color="auto" w:fill="auto"/>
            <w:vAlign w:val="center"/>
          </w:tcPr>
          <w:p w:rsidR="00F4280B" w:rsidRDefault="009B634D" w:rsidP="006C682D">
            <w:pPr>
              <w:widowControl w:val="0"/>
              <w:jc w:val="center"/>
              <w:rPr>
                <w:sz w:val="22"/>
                <w:szCs w:val="22"/>
              </w:rPr>
            </w:pPr>
            <w:r>
              <w:rPr>
                <w:sz w:val="22"/>
                <w:szCs w:val="22"/>
              </w:rPr>
              <w:t>+</w:t>
            </w:r>
          </w:p>
        </w:tc>
        <w:tc>
          <w:tcPr>
            <w:tcW w:w="1253" w:type="dxa"/>
            <w:shd w:val="clear" w:color="auto" w:fill="auto"/>
            <w:vAlign w:val="center"/>
          </w:tcPr>
          <w:p w:rsidR="00F4280B" w:rsidRPr="009B634D" w:rsidRDefault="009B634D" w:rsidP="006C682D">
            <w:pPr>
              <w:widowControl w:val="0"/>
              <w:jc w:val="center"/>
              <w:rPr>
                <w:sz w:val="18"/>
                <w:szCs w:val="18"/>
              </w:rPr>
            </w:pPr>
            <w:r w:rsidRPr="009B634D">
              <w:rPr>
                <w:sz w:val="18"/>
                <w:szCs w:val="18"/>
              </w:rPr>
              <w:t>нет</w:t>
            </w:r>
          </w:p>
        </w:tc>
        <w:tc>
          <w:tcPr>
            <w:tcW w:w="1333" w:type="dxa"/>
            <w:shd w:val="clear" w:color="auto" w:fill="auto"/>
            <w:vAlign w:val="center"/>
          </w:tcPr>
          <w:p w:rsidR="00F4280B" w:rsidRPr="009B634D" w:rsidRDefault="009B634D" w:rsidP="006C682D">
            <w:pPr>
              <w:widowControl w:val="0"/>
              <w:jc w:val="center"/>
              <w:rPr>
                <w:sz w:val="18"/>
                <w:szCs w:val="18"/>
              </w:rPr>
            </w:pPr>
            <w:r w:rsidRPr="009B634D">
              <w:rPr>
                <w:sz w:val="18"/>
                <w:szCs w:val="18"/>
              </w:rPr>
              <w:t>нет</w:t>
            </w:r>
          </w:p>
        </w:tc>
      </w:tr>
      <w:tr w:rsidR="006C682D" w:rsidTr="00CB19D3">
        <w:tc>
          <w:tcPr>
            <w:tcW w:w="546" w:type="dxa"/>
            <w:tcBorders>
              <w:top w:val="single" w:sz="4" w:space="0" w:color="auto"/>
            </w:tcBorders>
            <w:shd w:val="clear" w:color="auto" w:fill="auto"/>
            <w:vAlign w:val="center"/>
          </w:tcPr>
          <w:p w:rsidR="006C682D" w:rsidRPr="00CB19D3" w:rsidRDefault="00F4280B" w:rsidP="006C682D">
            <w:pPr>
              <w:widowControl w:val="0"/>
              <w:jc w:val="center"/>
              <w:rPr>
                <w:sz w:val="22"/>
                <w:szCs w:val="22"/>
              </w:rPr>
            </w:pPr>
            <w:r w:rsidRPr="00CB19D3">
              <w:rPr>
                <w:sz w:val="22"/>
                <w:szCs w:val="22"/>
              </w:rPr>
              <w:t>7</w:t>
            </w:r>
            <w:r w:rsidR="00BA792E" w:rsidRPr="00CB19D3">
              <w:rPr>
                <w:sz w:val="22"/>
                <w:szCs w:val="22"/>
              </w:rPr>
              <w:t>*</w:t>
            </w:r>
          </w:p>
        </w:tc>
        <w:tc>
          <w:tcPr>
            <w:tcW w:w="4242" w:type="dxa"/>
            <w:shd w:val="clear" w:color="auto" w:fill="auto"/>
          </w:tcPr>
          <w:p w:rsidR="006C682D" w:rsidRPr="00CB19D3" w:rsidRDefault="00CB19D3" w:rsidP="006C682D">
            <w:pPr>
              <w:widowControl w:val="0"/>
              <w:jc w:val="both"/>
              <w:rPr>
                <w:sz w:val="18"/>
                <w:szCs w:val="18"/>
              </w:rPr>
            </w:pPr>
            <w:r w:rsidRPr="00CB19D3">
              <w:rPr>
                <w:sz w:val="18"/>
                <w:szCs w:val="18"/>
              </w:rPr>
              <w:t>Д</w:t>
            </w:r>
            <w:r w:rsidR="000F2998" w:rsidRPr="00CB19D3">
              <w:rPr>
                <w:sz w:val="18"/>
                <w:szCs w:val="18"/>
              </w:rPr>
              <w:t>окумент</w:t>
            </w:r>
            <w:r w:rsidRPr="00CB19D3">
              <w:rPr>
                <w:sz w:val="18"/>
                <w:szCs w:val="18"/>
              </w:rPr>
              <w:t xml:space="preserve"> (копия)</w:t>
            </w:r>
            <w:r w:rsidR="000F2998" w:rsidRPr="00CB19D3">
              <w:rPr>
                <w:sz w:val="18"/>
                <w:szCs w:val="18"/>
              </w:rPr>
              <w:t>, подтверждающий полномочия лица (лиц) на осуществление действий от имени участника конкурса – юридического лица.</w:t>
            </w:r>
          </w:p>
        </w:tc>
        <w:tc>
          <w:tcPr>
            <w:tcW w:w="1111" w:type="dxa"/>
            <w:shd w:val="clear" w:color="auto" w:fill="auto"/>
            <w:vAlign w:val="center"/>
          </w:tcPr>
          <w:p w:rsidR="006C682D" w:rsidRDefault="00CB19D3" w:rsidP="006C682D">
            <w:pPr>
              <w:widowControl w:val="0"/>
              <w:jc w:val="center"/>
              <w:rPr>
                <w:sz w:val="22"/>
                <w:szCs w:val="22"/>
              </w:rPr>
            </w:pPr>
            <w:r>
              <w:rPr>
                <w:sz w:val="22"/>
                <w:szCs w:val="22"/>
              </w:rPr>
              <w:t>+</w:t>
            </w:r>
          </w:p>
        </w:tc>
        <w:tc>
          <w:tcPr>
            <w:tcW w:w="1111" w:type="dxa"/>
            <w:shd w:val="clear" w:color="auto" w:fill="auto"/>
            <w:vAlign w:val="center"/>
          </w:tcPr>
          <w:p w:rsidR="006C682D" w:rsidRDefault="00CB19D3" w:rsidP="006C682D">
            <w:pPr>
              <w:widowControl w:val="0"/>
              <w:jc w:val="center"/>
              <w:rPr>
                <w:sz w:val="22"/>
                <w:szCs w:val="22"/>
              </w:rPr>
            </w:pPr>
            <w:r>
              <w:rPr>
                <w:sz w:val="22"/>
                <w:szCs w:val="22"/>
              </w:rPr>
              <w:t>+</w:t>
            </w:r>
          </w:p>
        </w:tc>
        <w:tc>
          <w:tcPr>
            <w:tcW w:w="1253" w:type="dxa"/>
            <w:shd w:val="clear" w:color="auto" w:fill="auto"/>
            <w:vAlign w:val="center"/>
          </w:tcPr>
          <w:p w:rsidR="006C682D" w:rsidRDefault="00CB19D3" w:rsidP="006C682D">
            <w:pPr>
              <w:widowControl w:val="0"/>
              <w:jc w:val="center"/>
              <w:rPr>
                <w:sz w:val="22"/>
                <w:szCs w:val="22"/>
              </w:rPr>
            </w:pPr>
            <w:r>
              <w:rPr>
                <w:sz w:val="22"/>
                <w:szCs w:val="22"/>
              </w:rPr>
              <w:t>+</w:t>
            </w:r>
          </w:p>
        </w:tc>
        <w:tc>
          <w:tcPr>
            <w:tcW w:w="1333" w:type="dxa"/>
            <w:shd w:val="clear" w:color="auto" w:fill="auto"/>
            <w:vAlign w:val="center"/>
          </w:tcPr>
          <w:p w:rsidR="006C682D" w:rsidRDefault="00CB19D3" w:rsidP="006C682D">
            <w:pPr>
              <w:widowControl w:val="0"/>
              <w:jc w:val="center"/>
              <w:rPr>
                <w:sz w:val="22"/>
                <w:szCs w:val="22"/>
              </w:rPr>
            </w:pPr>
            <w:r>
              <w:rPr>
                <w:sz w:val="22"/>
                <w:szCs w:val="22"/>
              </w:rPr>
              <w:t>+</w:t>
            </w:r>
          </w:p>
        </w:tc>
      </w:tr>
      <w:tr w:rsidR="000F2998" w:rsidTr="00CB19D3">
        <w:tc>
          <w:tcPr>
            <w:tcW w:w="546" w:type="dxa"/>
            <w:shd w:val="clear" w:color="auto" w:fill="auto"/>
            <w:vAlign w:val="center"/>
          </w:tcPr>
          <w:p w:rsidR="000F2998" w:rsidRPr="00CB19D3" w:rsidRDefault="00F4280B" w:rsidP="006C682D">
            <w:pPr>
              <w:widowControl w:val="0"/>
              <w:jc w:val="center"/>
              <w:rPr>
                <w:sz w:val="22"/>
                <w:szCs w:val="22"/>
              </w:rPr>
            </w:pPr>
            <w:r w:rsidRPr="00CB19D3">
              <w:rPr>
                <w:sz w:val="22"/>
                <w:szCs w:val="22"/>
              </w:rPr>
              <w:t>8</w:t>
            </w:r>
            <w:r w:rsidR="00BA792E" w:rsidRPr="00CB19D3">
              <w:rPr>
                <w:sz w:val="22"/>
                <w:szCs w:val="22"/>
              </w:rPr>
              <w:t>*</w:t>
            </w:r>
          </w:p>
        </w:tc>
        <w:tc>
          <w:tcPr>
            <w:tcW w:w="4242" w:type="dxa"/>
            <w:shd w:val="clear" w:color="auto" w:fill="auto"/>
          </w:tcPr>
          <w:p w:rsidR="000F2998" w:rsidRPr="00CB19D3" w:rsidRDefault="000F2998" w:rsidP="003D2377">
            <w:pPr>
              <w:widowControl w:val="0"/>
              <w:jc w:val="both"/>
              <w:rPr>
                <w:sz w:val="18"/>
                <w:szCs w:val="18"/>
              </w:rPr>
            </w:pPr>
            <w:r w:rsidRPr="00CB19D3">
              <w:rPr>
                <w:sz w:val="18"/>
                <w:szCs w:val="18"/>
              </w:rPr>
              <w:t>Копия лицензии на осуществление деятельности по перевозкам пассажиров. Лицензия</w:t>
            </w:r>
            <w:r w:rsidR="00F4280B" w:rsidRPr="00CB19D3">
              <w:rPr>
                <w:sz w:val="18"/>
                <w:szCs w:val="18"/>
              </w:rPr>
              <w:t xml:space="preserve"> (копия)</w:t>
            </w:r>
            <w:r w:rsidRPr="00CB19D3">
              <w:rPr>
                <w:sz w:val="18"/>
                <w:szCs w:val="18"/>
              </w:rPr>
              <w:t xml:space="preserve"> на осуществление деятельности по перевозкам пассажиров и иных лиц автобусами. Виды работ, выполняемые в составе лицензируемого вида деятельности: регулярные перевозки пассажиров в городском и пригородном сообщении.</w:t>
            </w:r>
          </w:p>
        </w:tc>
        <w:tc>
          <w:tcPr>
            <w:tcW w:w="1111" w:type="dxa"/>
            <w:shd w:val="clear" w:color="auto" w:fill="auto"/>
            <w:vAlign w:val="center"/>
          </w:tcPr>
          <w:p w:rsidR="000F2998" w:rsidRDefault="00CB19D3" w:rsidP="006C682D">
            <w:pPr>
              <w:widowControl w:val="0"/>
              <w:jc w:val="center"/>
              <w:rPr>
                <w:sz w:val="22"/>
                <w:szCs w:val="22"/>
              </w:rPr>
            </w:pPr>
            <w:r>
              <w:rPr>
                <w:sz w:val="22"/>
                <w:szCs w:val="22"/>
              </w:rPr>
              <w:t>+</w:t>
            </w:r>
          </w:p>
        </w:tc>
        <w:tc>
          <w:tcPr>
            <w:tcW w:w="1111" w:type="dxa"/>
            <w:shd w:val="clear" w:color="auto" w:fill="auto"/>
            <w:vAlign w:val="center"/>
          </w:tcPr>
          <w:p w:rsidR="000F2998" w:rsidRDefault="00CB19D3" w:rsidP="006C682D">
            <w:pPr>
              <w:widowControl w:val="0"/>
              <w:jc w:val="center"/>
              <w:rPr>
                <w:sz w:val="22"/>
                <w:szCs w:val="22"/>
              </w:rPr>
            </w:pPr>
            <w:r>
              <w:rPr>
                <w:sz w:val="22"/>
                <w:szCs w:val="22"/>
              </w:rPr>
              <w:t>+</w:t>
            </w:r>
          </w:p>
        </w:tc>
        <w:tc>
          <w:tcPr>
            <w:tcW w:w="1253" w:type="dxa"/>
            <w:shd w:val="clear" w:color="auto" w:fill="auto"/>
            <w:vAlign w:val="center"/>
          </w:tcPr>
          <w:p w:rsidR="000F2998" w:rsidRDefault="00CB19D3" w:rsidP="006C682D">
            <w:pPr>
              <w:widowControl w:val="0"/>
              <w:jc w:val="center"/>
              <w:rPr>
                <w:sz w:val="22"/>
                <w:szCs w:val="22"/>
              </w:rPr>
            </w:pPr>
            <w:r>
              <w:rPr>
                <w:sz w:val="22"/>
                <w:szCs w:val="22"/>
              </w:rPr>
              <w:t>+</w:t>
            </w:r>
          </w:p>
        </w:tc>
        <w:tc>
          <w:tcPr>
            <w:tcW w:w="1333" w:type="dxa"/>
            <w:shd w:val="clear" w:color="auto" w:fill="auto"/>
            <w:vAlign w:val="center"/>
          </w:tcPr>
          <w:p w:rsidR="000F2998" w:rsidRDefault="00CB19D3" w:rsidP="006C682D">
            <w:pPr>
              <w:widowControl w:val="0"/>
              <w:jc w:val="center"/>
              <w:rPr>
                <w:sz w:val="22"/>
                <w:szCs w:val="22"/>
              </w:rPr>
            </w:pPr>
            <w:r>
              <w:rPr>
                <w:sz w:val="22"/>
                <w:szCs w:val="22"/>
              </w:rPr>
              <w:t>+</w:t>
            </w:r>
          </w:p>
        </w:tc>
      </w:tr>
      <w:tr w:rsidR="000F2998" w:rsidTr="00CB19D3">
        <w:tc>
          <w:tcPr>
            <w:tcW w:w="546" w:type="dxa"/>
            <w:shd w:val="clear" w:color="auto" w:fill="auto"/>
            <w:vAlign w:val="center"/>
          </w:tcPr>
          <w:p w:rsidR="000F2998" w:rsidRPr="00CB19D3" w:rsidRDefault="00F4280B" w:rsidP="006C682D">
            <w:pPr>
              <w:widowControl w:val="0"/>
              <w:jc w:val="center"/>
              <w:rPr>
                <w:sz w:val="22"/>
                <w:szCs w:val="22"/>
              </w:rPr>
            </w:pPr>
            <w:r w:rsidRPr="00CB19D3">
              <w:rPr>
                <w:sz w:val="22"/>
                <w:szCs w:val="22"/>
              </w:rPr>
              <w:t>9</w:t>
            </w:r>
            <w:r w:rsidR="00BA792E" w:rsidRPr="00CB19D3">
              <w:rPr>
                <w:sz w:val="22"/>
                <w:szCs w:val="22"/>
              </w:rPr>
              <w:t>*</w:t>
            </w:r>
          </w:p>
        </w:tc>
        <w:tc>
          <w:tcPr>
            <w:tcW w:w="4242" w:type="dxa"/>
            <w:shd w:val="clear" w:color="auto" w:fill="auto"/>
          </w:tcPr>
          <w:p w:rsidR="000F2998" w:rsidRPr="00CB19D3" w:rsidRDefault="000F2998" w:rsidP="003D2377">
            <w:pPr>
              <w:widowControl w:val="0"/>
              <w:jc w:val="both"/>
              <w:rPr>
                <w:sz w:val="18"/>
                <w:szCs w:val="18"/>
              </w:rPr>
            </w:pPr>
            <w:r w:rsidRPr="00CB19D3">
              <w:rPr>
                <w:sz w:val="18"/>
                <w:szCs w:val="1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1111" w:type="dxa"/>
            <w:shd w:val="clear" w:color="auto" w:fill="auto"/>
            <w:vAlign w:val="center"/>
          </w:tcPr>
          <w:p w:rsidR="000F2998" w:rsidRDefault="00CB19D3" w:rsidP="006C682D">
            <w:pPr>
              <w:widowControl w:val="0"/>
              <w:jc w:val="center"/>
              <w:rPr>
                <w:sz w:val="22"/>
                <w:szCs w:val="22"/>
              </w:rPr>
            </w:pPr>
            <w:r>
              <w:rPr>
                <w:sz w:val="22"/>
                <w:szCs w:val="22"/>
              </w:rPr>
              <w:t>+</w:t>
            </w:r>
          </w:p>
        </w:tc>
        <w:tc>
          <w:tcPr>
            <w:tcW w:w="1111" w:type="dxa"/>
            <w:shd w:val="clear" w:color="auto" w:fill="auto"/>
            <w:vAlign w:val="center"/>
          </w:tcPr>
          <w:p w:rsidR="000F2998" w:rsidRDefault="00CB19D3" w:rsidP="006C682D">
            <w:pPr>
              <w:widowControl w:val="0"/>
              <w:jc w:val="center"/>
              <w:rPr>
                <w:sz w:val="22"/>
                <w:szCs w:val="22"/>
              </w:rPr>
            </w:pPr>
            <w:r>
              <w:rPr>
                <w:sz w:val="22"/>
                <w:szCs w:val="22"/>
              </w:rPr>
              <w:t>+</w:t>
            </w:r>
          </w:p>
        </w:tc>
        <w:tc>
          <w:tcPr>
            <w:tcW w:w="1253" w:type="dxa"/>
            <w:shd w:val="clear" w:color="auto" w:fill="auto"/>
            <w:vAlign w:val="center"/>
          </w:tcPr>
          <w:p w:rsidR="000F2998" w:rsidRDefault="00CB19D3" w:rsidP="006C682D">
            <w:pPr>
              <w:widowControl w:val="0"/>
              <w:jc w:val="center"/>
              <w:rPr>
                <w:sz w:val="22"/>
                <w:szCs w:val="22"/>
              </w:rPr>
            </w:pPr>
            <w:r>
              <w:rPr>
                <w:sz w:val="22"/>
                <w:szCs w:val="22"/>
              </w:rPr>
              <w:t>+</w:t>
            </w:r>
          </w:p>
        </w:tc>
        <w:tc>
          <w:tcPr>
            <w:tcW w:w="1333" w:type="dxa"/>
            <w:shd w:val="clear" w:color="auto" w:fill="auto"/>
            <w:vAlign w:val="center"/>
          </w:tcPr>
          <w:p w:rsidR="000F2998" w:rsidRDefault="00CB19D3" w:rsidP="006C682D">
            <w:pPr>
              <w:widowControl w:val="0"/>
              <w:jc w:val="center"/>
              <w:rPr>
                <w:sz w:val="22"/>
                <w:szCs w:val="22"/>
              </w:rPr>
            </w:pPr>
            <w:r>
              <w:rPr>
                <w:sz w:val="22"/>
                <w:szCs w:val="22"/>
              </w:rPr>
              <w:t>+</w:t>
            </w:r>
          </w:p>
        </w:tc>
      </w:tr>
      <w:tr w:rsidR="000F2998" w:rsidTr="00CB19D3">
        <w:tc>
          <w:tcPr>
            <w:tcW w:w="546" w:type="dxa"/>
            <w:shd w:val="clear" w:color="auto" w:fill="auto"/>
            <w:vAlign w:val="center"/>
          </w:tcPr>
          <w:p w:rsidR="000F2998" w:rsidRPr="00CB19D3" w:rsidRDefault="00EE609E" w:rsidP="006C682D">
            <w:pPr>
              <w:widowControl w:val="0"/>
              <w:jc w:val="center"/>
              <w:rPr>
                <w:sz w:val="22"/>
                <w:szCs w:val="22"/>
              </w:rPr>
            </w:pPr>
            <w:r w:rsidRPr="00CB19D3">
              <w:rPr>
                <w:sz w:val="22"/>
                <w:szCs w:val="22"/>
              </w:rPr>
              <w:t>10</w:t>
            </w:r>
            <w:r w:rsidR="00BA792E" w:rsidRPr="00CB19D3">
              <w:rPr>
                <w:sz w:val="22"/>
                <w:szCs w:val="22"/>
              </w:rPr>
              <w:t>*</w:t>
            </w:r>
          </w:p>
        </w:tc>
        <w:tc>
          <w:tcPr>
            <w:tcW w:w="4242" w:type="dxa"/>
            <w:shd w:val="clear" w:color="auto" w:fill="auto"/>
          </w:tcPr>
          <w:p w:rsidR="000F2998" w:rsidRPr="00CB19D3" w:rsidRDefault="000F2998" w:rsidP="003D2377">
            <w:pPr>
              <w:widowControl w:val="0"/>
              <w:jc w:val="both"/>
              <w:rPr>
                <w:sz w:val="18"/>
                <w:szCs w:val="18"/>
              </w:rPr>
            </w:pPr>
            <w:r w:rsidRPr="00CB19D3">
              <w:rPr>
                <w:sz w:val="18"/>
                <w:szCs w:val="18"/>
              </w:rPr>
              <w:t>Справка об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tc>
        <w:tc>
          <w:tcPr>
            <w:tcW w:w="1111" w:type="dxa"/>
            <w:shd w:val="clear" w:color="auto" w:fill="auto"/>
            <w:vAlign w:val="center"/>
          </w:tcPr>
          <w:p w:rsidR="000F2998" w:rsidRDefault="00CB19D3" w:rsidP="006C682D">
            <w:pPr>
              <w:widowControl w:val="0"/>
              <w:jc w:val="center"/>
              <w:rPr>
                <w:sz w:val="22"/>
                <w:szCs w:val="22"/>
              </w:rPr>
            </w:pPr>
            <w:r>
              <w:rPr>
                <w:sz w:val="22"/>
                <w:szCs w:val="22"/>
              </w:rPr>
              <w:t>+</w:t>
            </w:r>
          </w:p>
        </w:tc>
        <w:tc>
          <w:tcPr>
            <w:tcW w:w="1111" w:type="dxa"/>
            <w:shd w:val="clear" w:color="auto" w:fill="auto"/>
            <w:vAlign w:val="center"/>
          </w:tcPr>
          <w:p w:rsidR="000F2998" w:rsidRDefault="00CB19D3" w:rsidP="006C682D">
            <w:pPr>
              <w:widowControl w:val="0"/>
              <w:jc w:val="center"/>
              <w:rPr>
                <w:sz w:val="22"/>
                <w:szCs w:val="22"/>
              </w:rPr>
            </w:pPr>
            <w:r>
              <w:rPr>
                <w:sz w:val="22"/>
                <w:szCs w:val="22"/>
              </w:rPr>
              <w:t>+</w:t>
            </w:r>
          </w:p>
        </w:tc>
        <w:tc>
          <w:tcPr>
            <w:tcW w:w="1253" w:type="dxa"/>
            <w:shd w:val="clear" w:color="auto" w:fill="auto"/>
            <w:vAlign w:val="center"/>
          </w:tcPr>
          <w:p w:rsidR="000F2998" w:rsidRDefault="00CB19D3" w:rsidP="006C682D">
            <w:pPr>
              <w:widowControl w:val="0"/>
              <w:jc w:val="center"/>
              <w:rPr>
                <w:sz w:val="22"/>
                <w:szCs w:val="22"/>
              </w:rPr>
            </w:pPr>
            <w:r>
              <w:rPr>
                <w:sz w:val="22"/>
                <w:szCs w:val="22"/>
              </w:rPr>
              <w:t>+</w:t>
            </w:r>
          </w:p>
        </w:tc>
        <w:tc>
          <w:tcPr>
            <w:tcW w:w="1333" w:type="dxa"/>
            <w:shd w:val="clear" w:color="auto" w:fill="auto"/>
            <w:vAlign w:val="center"/>
          </w:tcPr>
          <w:p w:rsidR="000F2998" w:rsidRDefault="00CB19D3" w:rsidP="006C682D">
            <w:pPr>
              <w:widowControl w:val="0"/>
              <w:jc w:val="center"/>
              <w:rPr>
                <w:sz w:val="22"/>
                <w:szCs w:val="22"/>
              </w:rPr>
            </w:pPr>
            <w:r>
              <w:rPr>
                <w:sz w:val="22"/>
                <w:szCs w:val="22"/>
              </w:rPr>
              <w:t>+</w:t>
            </w:r>
          </w:p>
        </w:tc>
      </w:tr>
      <w:tr w:rsidR="000F2998" w:rsidTr="00F4280B">
        <w:tc>
          <w:tcPr>
            <w:tcW w:w="546" w:type="dxa"/>
            <w:shd w:val="clear" w:color="auto" w:fill="auto"/>
            <w:vAlign w:val="center"/>
          </w:tcPr>
          <w:p w:rsidR="000F2998" w:rsidRPr="00CB19D3" w:rsidRDefault="00F4280B" w:rsidP="006C682D">
            <w:pPr>
              <w:widowControl w:val="0"/>
              <w:jc w:val="center"/>
              <w:rPr>
                <w:sz w:val="22"/>
                <w:szCs w:val="22"/>
              </w:rPr>
            </w:pPr>
            <w:r w:rsidRPr="00CB19D3">
              <w:rPr>
                <w:sz w:val="22"/>
                <w:szCs w:val="22"/>
              </w:rPr>
              <w:t>11</w:t>
            </w:r>
          </w:p>
        </w:tc>
        <w:tc>
          <w:tcPr>
            <w:tcW w:w="4242" w:type="dxa"/>
            <w:shd w:val="clear" w:color="auto" w:fill="auto"/>
          </w:tcPr>
          <w:p w:rsidR="000F2998" w:rsidRPr="00CB19D3" w:rsidRDefault="00F4280B" w:rsidP="006C682D">
            <w:pPr>
              <w:widowControl w:val="0"/>
              <w:jc w:val="both"/>
              <w:rPr>
                <w:sz w:val="18"/>
                <w:szCs w:val="18"/>
              </w:rPr>
            </w:pPr>
            <w:r w:rsidRPr="00CB19D3">
              <w:rPr>
                <w:sz w:val="18"/>
                <w:szCs w:val="18"/>
              </w:rPr>
              <w:t>Копии паспортов или иных документов, подтверждающих характеристики транспортных средств, предлагаемых участником конкурса для осуществления регулярных перевозок в течение срока действия свидетельства об осуществлении перевозок по маршрутам регулярных перевозок.</w:t>
            </w:r>
          </w:p>
        </w:tc>
        <w:tc>
          <w:tcPr>
            <w:tcW w:w="1111" w:type="dxa"/>
            <w:shd w:val="clear" w:color="auto" w:fill="auto"/>
            <w:vAlign w:val="center"/>
          </w:tcPr>
          <w:p w:rsidR="000F2998" w:rsidRDefault="009B634D" w:rsidP="006C682D">
            <w:pPr>
              <w:widowControl w:val="0"/>
              <w:jc w:val="center"/>
              <w:rPr>
                <w:sz w:val="22"/>
                <w:szCs w:val="22"/>
              </w:rPr>
            </w:pPr>
            <w:r>
              <w:rPr>
                <w:sz w:val="22"/>
                <w:szCs w:val="22"/>
              </w:rPr>
              <w:t>+</w:t>
            </w:r>
          </w:p>
        </w:tc>
        <w:tc>
          <w:tcPr>
            <w:tcW w:w="1111" w:type="dxa"/>
            <w:shd w:val="clear" w:color="auto" w:fill="auto"/>
            <w:vAlign w:val="center"/>
          </w:tcPr>
          <w:p w:rsidR="000F2998" w:rsidRDefault="009B634D" w:rsidP="006C682D">
            <w:pPr>
              <w:widowControl w:val="0"/>
              <w:jc w:val="center"/>
              <w:rPr>
                <w:sz w:val="22"/>
                <w:szCs w:val="22"/>
              </w:rPr>
            </w:pPr>
            <w:r>
              <w:rPr>
                <w:sz w:val="22"/>
                <w:szCs w:val="22"/>
              </w:rPr>
              <w:t>+</w:t>
            </w:r>
          </w:p>
        </w:tc>
        <w:tc>
          <w:tcPr>
            <w:tcW w:w="1253" w:type="dxa"/>
            <w:shd w:val="clear" w:color="auto" w:fill="auto"/>
            <w:vAlign w:val="center"/>
          </w:tcPr>
          <w:p w:rsidR="000F2998" w:rsidRDefault="008526BA" w:rsidP="006C682D">
            <w:pPr>
              <w:widowControl w:val="0"/>
              <w:jc w:val="center"/>
              <w:rPr>
                <w:sz w:val="22"/>
                <w:szCs w:val="22"/>
              </w:rPr>
            </w:pPr>
            <w:r>
              <w:rPr>
                <w:sz w:val="22"/>
                <w:szCs w:val="22"/>
              </w:rPr>
              <w:t>+</w:t>
            </w:r>
          </w:p>
        </w:tc>
        <w:tc>
          <w:tcPr>
            <w:tcW w:w="1333" w:type="dxa"/>
            <w:shd w:val="clear" w:color="auto" w:fill="auto"/>
            <w:vAlign w:val="center"/>
          </w:tcPr>
          <w:p w:rsidR="000F2998" w:rsidRDefault="008526BA" w:rsidP="006C682D">
            <w:pPr>
              <w:widowControl w:val="0"/>
              <w:jc w:val="center"/>
              <w:rPr>
                <w:sz w:val="22"/>
                <w:szCs w:val="22"/>
              </w:rPr>
            </w:pPr>
            <w:r>
              <w:rPr>
                <w:sz w:val="22"/>
                <w:szCs w:val="22"/>
              </w:rPr>
              <w:t>+</w:t>
            </w:r>
          </w:p>
        </w:tc>
      </w:tr>
      <w:tr w:rsidR="000F2998" w:rsidTr="00F4280B">
        <w:tc>
          <w:tcPr>
            <w:tcW w:w="546" w:type="dxa"/>
            <w:shd w:val="clear" w:color="auto" w:fill="auto"/>
            <w:vAlign w:val="center"/>
          </w:tcPr>
          <w:p w:rsidR="000F2998" w:rsidRPr="00CB19D3" w:rsidRDefault="00CB19D3" w:rsidP="006C682D">
            <w:pPr>
              <w:widowControl w:val="0"/>
              <w:jc w:val="center"/>
              <w:rPr>
                <w:sz w:val="22"/>
                <w:szCs w:val="22"/>
              </w:rPr>
            </w:pPr>
            <w:r w:rsidRPr="00CB19D3">
              <w:rPr>
                <w:sz w:val="22"/>
                <w:szCs w:val="22"/>
              </w:rPr>
              <w:t>12</w:t>
            </w:r>
          </w:p>
        </w:tc>
        <w:tc>
          <w:tcPr>
            <w:tcW w:w="4242" w:type="dxa"/>
            <w:shd w:val="clear" w:color="auto" w:fill="auto"/>
          </w:tcPr>
          <w:p w:rsidR="000F2998" w:rsidRPr="00CB19D3" w:rsidRDefault="00CB19D3" w:rsidP="006C682D">
            <w:pPr>
              <w:widowControl w:val="0"/>
              <w:jc w:val="both"/>
              <w:rPr>
                <w:sz w:val="18"/>
                <w:szCs w:val="18"/>
              </w:rPr>
            </w:pPr>
            <w:r w:rsidRPr="00CB19D3">
              <w:rPr>
                <w:sz w:val="18"/>
                <w:szCs w:val="18"/>
              </w:rPr>
              <w:t>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111" w:type="dxa"/>
            <w:shd w:val="clear" w:color="auto" w:fill="auto"/>
            <w:vAlign w:val="center"/>
          </w:tcPr>
          <w:p w:rsidR="000F2998" w:rsidRDefault="009B634D" w:rsidP="006C682D">
            <w:pPr>
              <w:widowControl w:val="0"/>
              <w:jc w:val="center"/>
              <w:rPr>
                <w:sz w:val="22"/>
                <w:szCs w:val="22"/>
              </w:rPr>
            </w:pPr>
            <w:r>
              <w:rPr>
                <w:sz w:val="22"/>
                <w:szCs w:val="22"/>
              </w:rPr>
              <w:t>+</w:t>
            </w:r>
          </w:p>
        </w:tc>
        <w:tc>
          <w:tcPr>
            <w:tcW w:w="1111" w:type="dxa"/>
            <w:shd w:val="clear" w:color="auto" w:fill="auto"/>
            <w:vAlign w:val="center"/>
          </w:tcPr>
          <w:p w:rsidR="000F2998" w:rsidRDefault="009B634D" w:rsidP="006C682D">
            <w:pPr>
              <w:widowControl w:val="0"/>
              <w:jc w:val="center"/>
              <w:rPr>
                <w:sz w:val="22"/>
                <w:szCs w:val="22"/>
              </w:rPr>
            </w:pPr>
            <w:r>
              <w:rPr>
                <w:sz w:val="22"/>
                <w:szCs w:val="22"/>
              </w:rPr>
              <w:t>+</w:t>
            </w:r>
          </w:p>
        </w:tc>
        <w:tc>
          <w:tcPr>
            <w:tcW w:w="1253" w:type="dxa"/>
            <w:shd w:val="clear" w:color="auto" w:fill="auto"/>
            <w:vAlign w:val="center"/>
          </w:tcPr>
          <w:p w:rsidR="000F2998" w:rsidRDefault="008526BA" w:rsidP="006C682D">
            <w:pPr>
              <w:widowControl w:val="0"/>
              <w:jc w:val="center"/>
              <w:rPr>
                <w:sz w:val="22"/>
                <w:szCs w:val="22"/>
              </w:rPr>
            </w:pPr>
            <w:r>
              <w:rPr>
                <w:sz w:val="22"/>
                <w:szCs w:val="22"/>
              </w:rPr>
              <w:t>+</w:t>
            </w:r>
          </w:p>
        </w:tc>
        <w:tc>
          <w:tcPr>
            <w:tcW w:w="1333" w:type="dxa"/>
            <w:shd w:val="clear" w:color="auto" w:fill="auto"/>
            <w:vAlign w:val="center"/>
          </w:tcPr>
          <w:p w:rsidR="000F2998" w:rsidRDefault="008526BA" w:rsidP="006C682D">
            <w:pPr>
              <w:widowControl w:val="0"/>
              <w:jc w:val="center"/>
              <w:rPr>
                <w:sz w:val="22"/>
                <w:szCs w:val="22"/>
              </w:rPr>
            </w:pPr>
            <w:r w:rsidRPr="009B634D">
              <w:rPr>
                <w:sz w:val="18"/>
                <w:szCs w:val="18"/>
              </w:rPr>
              <w:t>нет</w:t>
            </w:r>
          </w:p>
        </w:tc>
      </w:tr>
    </w:tbl>
    <w:p w:rsidR="00E9614B" w:rsidRDefault="00BA792E" w:rsidP="00BA792E">
      <w:pPr>
        <w:widowControl w:val="0"/>
        <w:ind w:left="1843" w:hanging="1843"/>
        <w:jc w:val="both"/>
        <w:rPr>
          <w:sz w:val="22"/>
          <w:szCs w:val="22"/>
        </w:rPr>
      </w:pPr>
      <w:r>
        <w:rPr>
          <w:sz w:val="22"/>
          <w:szCs w:val="22"/>
        </w:rPr>
        <w:t>Примечание: * – пункты в соответствии с Постановлением Администрации города Воткинска от 02.08.2019 № 1310, являются обязательными для предоставления.</w:t>
      </w:r>
    </w:p>
    <w:p w:rsidR="00E9614B" w:rsidRPr="00E9614B" w:rsidRDefault="00E9614B" w:rsidP="00E9614B">
      <w:pPr>
        <w:widowControl w:val="0"/>
        <w:jc w:val="both"/>
        <w:rPr>
          <w:sz w:val="22"/>
          <w:szCs w:val="22"/>
        </w:rPr>
      </w:pPr>
    </w:p>
    <w:sectPr w:rsidR="00E9614B" w:rsidRPr="00E9614B" w:rsidSect="008526BA">
      <w:pgSz w:w="11907" w:h="16840" w:code="9"/>
      <w:pgMar w:top="680" w:right="1077" w:bottom="425" w:left="1361" w:header="45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2D2" w:rsidRDefault="001322D2">
      <w:r>
        <w:separator/>
      </w:r>
    </w:p>
  </w:endnote>
  <w:endnote w:type="continuationSeparator" w:id="1">
    <w:p w:rsidR="001322D2" w:rsidRDefault="00132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2D2" w:rsidRDefault="001322D2">
      <w:r>
        <w:separator/>
      </w:r>
    </w:p>
  </w:footnote>
  <w:footnote w:type="continuationSeparator" w:id="1">
    <w:p w:rsidR="001322D2" w:rsidRDefault="00132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60774"/>
    <w:multiLevelType w:val="hybridMultilevel"/>
    <w:tmpl w:val="934C38A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7CE17C9"/>
    <w:multiLevelType w:val="hybridMultilevel"/>
    <w:tmpl w:val="78E09D8E"/>
    <w:lvl w:ilvl="0" w:tplc="2C38E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9F042A"/>
    <w:multiLevelType w:val="hybridMultilevel"/>
    <w:tmpl w:val="E1F62B76"/>
    <w:lvl w:ilvl="0" w:tplc="F53CBE3E">
      <w:start w:val="1"/>
      <w:numFmt w:val="decimal"/>
      <w:lvlText w:val="%1."/>
      <w:lvlJc w:val="left"/>
      <w:pPr>
        <w:ind w:left="2150" w:hanging="14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0"/>
    <w:footnote w:id="1"/>
  </w:footnotePr>
  <w:endnotePr>
    <w:endnote w:id="0"/>
    <w:endnote w:id="1"/>
  </w:endnotePr>
  <w:compat>
    <w:spaceForUL/>
    <w:balanceSingleByteDoubleByteWidth/>
    <w:doNotLeaveBackslashAlone/>
    <w:ulTrailSpace/>
    <w:doNotExpandShiftReturn/>
  </w:compat>
  <w:rsids>
    <w:rsidRoot w:val="00A07FC5"/>
    <w:rsid w:val="00000326"/>
    <w:rsid w:val="000007AB"/>
    <w:rsid w:val="0000248D"/>
    <w:rsid w:val="000037EE"/>
    <w:rsid w:val="00007005"/>
    <w:rsid w:val="000073D1"/>
    <w:rsid w:val="00007FFB"/>
    <w:rsid w:val="000108FD"/>
    <w:rsid w:val="00011CAD"/>
    <w:rsid w:val="00013149"/>
    <w:rsid w:val="00013B7E"/>
    <w:rsid w:val="00013D56"/>
    <w:rsid w:val="000148AA"/>
    <w:rsid w:val="000153A9"/>
    <w:rsid w:val="00015F2F"/>
    <w:rsid w:val="00016BD3"/>
    <w:rsid w:val="00017C37"/>
    <w:rsid w:val="0002017A"/>
    <w:rsid w:val="000208E2"/>
    <w:rsid w:val="00020AB6"/>
    <w:rsid w:val="00020C41"/>
    <w:rsid w:val="00022065"/>
    <w:rsid w:val="000227EB"/>
    <w:rsid w:val="00022E4B"/>
    <w:rsid w:val="0002309D"/>
    <w:rsid w:val="000230DD"/>
    <w:rsid w:val="00024309"/>
    <w:rsid w:val="0002474A"/>
    <w:rsid w:val="00024E80"/>
    <w:rsid w:val="00025507"/>
    <w:rsid w:val="000265AB"/>
    <w:rsid w:val="00026DAA"/>
    <w:rsid w:val="00030AA3"/>
    <w:rsid w:val="0003150D"/>
    <w:rsid w:val="00031E4A"/>
    <w:rsid w:val="00032C61"/>
    <w:rsid w:val="00032DFD"/>
    <w:rsid w:val="00033999"/>
    <w:rsid w:val="00034FF9"/>
    <w:rsid w:val="00035A35"/>
    <w:rsid w:val="000367B6"/>
    <w:rsid w:val="00037A20"/>
    <w:rsid w:val="000408F1"/>
    <w:rsid w:val="00041744"/>
    <w:rsid w:val="00041788"/>
    <w:rsid w:val="00041805"/>
    <w:rsid w:val="00042C38"/>
    <w:rsid w:val="000439B2"/>
    <w:rsid w:val="00044A26"/>
    <w:rsid w:val="00044E86"/>
    <w:rsid w:val="000454F5"/>
    <w:rsid w:val="00045A21"/>
    <w:rsid w:val="0004729D"/>
    <w:rsid w:val="00047331"/>
    <w:rsid w:val="00047350"/>
    <w:rsid w:val="0005178C"/>
    <w:rsid w:val="000519FD"/>
    <w:rsid w:val="00051CC8"/>
    <w:rsid w:val="00051DBE"/>
    <w:rsid w:val="00051DFF"/>
    <w:rsid w:val="00052156"/>
    <w:rsid w:val="000536FF"/>
    <w:rsid w:val="0005410E"/>
    <w:rsid w:val="00055965"/>
    <w:rsid w:val="0006009B"/>
    <w:rsid w:val="0006036C"/>
    <w:rsid w:val="00060689"/>
    <w:rsid w:val="00060E1A"/>
    <w:rsid w:val="00061E68"/>
    <w:rsid w:val="00063650"/>
    <w:rsid w:val="000645B0"/>
    <w:rsid w:val="0006604B"/>
    <w:rsid w:val="00066069"/>
    <w:rsid w:val="0006687B"/>
    <w:rsid w:val="00067470"/>
    <w:rsid w:val="00070028"/>
    <w:rsid w:val="0007151A"/>
    <w:rsid w:val="00071FF2"/>
    <w:rsid w:val="00072847"/>
    <w:rsid w:val="00073DB4"/>
    <w:rsid w:val="00075292"/>
    <w:rsid w:val="00075A89"/>
    <w:rsid w:val="00076C12"/>
    <w:rsid w:val="00076CAA"/>
    <w:rsid w:val="0008171B"/>
    <w:rsid w:val="00081A70"/>
    <w:rsid w:val="00081AB5"/>
    <w:rsid w:val="00081D09"/>
    <w:rsid w:val="0008231F"/>
    <w:rsid w:val="000842CE"/>
    <w:rsid w:val="00085199"/>
    <w:rsid w:val="00085566"/>
    <w:rsid w:val="00086848"/>
    <w:rsid w:val="0008691E"/>
    <w:rsid w:val="000908F2"/>
    <w:rsid w:val="000912B3"/>
    <w:rsid w:val="00091A33"/>
    <w:rsid w:val="00093EB3"/>
    <w:rsid w:val="000952FC"/>
    <w:rsid w:val="00096854"/>
    <w:rsid w:val="0009716A"/>
    <w:rsid w:val="00097802"/>
    <w:rsid w:val="000A0207"/>
    <w:rsid w:val="000A0E88"/>
    <w:rsid w:val="000A1B91"/>
    <w:rsid w:val="000A387F"/>
    <w:rsid w:val="000A3B9B"/>
    <w:rsid w:val="000A484C"/>
    <w:rsid w:val="000A684A"/>
    <w:rsid w:val="000A75D4"/>
    <w:rsid w:val="000A7BD7"/>
    <w:rsid w:val="000B0E35"/>
    <w:rsid w:val="000B1D36"/>
    <w:rsid w:val="000B1EC5"/>
    <w:rsid w:val="000B2743"/>
    <w:rsid w:val="000B2B77"/>
    <w:rsid w:val="000B34DD"/>
    <w:rsid w:val="000B5072"/>
    <w:rsid w:val="000C00F0"/>
    <w:rsid w:val="000C138A"/>
    <w:rsid w:val="000C3FC2"/>
    <w:rsid w:val="000C6E31"/>
    <w:rsid w:val="000C79F9"/>
    <w:rsid w:val="000D01CC"/>
    <w:rsid w:val="000D0316"/>
    <w:rsid w:val="000D088A"/>
    <w:rsid w:val="000D21CE"/>
    <w:rsid w:val="000D2751"/>
    <w:rsid w:val="000D28AF"/>
    <w:rsid w:val="000D2F86"/>
    <w:rsid w:val="000D3EE7"/>
    <w:rsid w:val="000D43E4"/>
    <w:rsid w:val="000D67A8"/>
    <w:rsid w:val="000D6A8A"/>
    <w:rsid w:val="000E128A"/>
    <w:rsid w:val="000E1BE9"/>
    <w:rsid w:val="000E20B9"/>
    <w:rsid w:val="000E32BC"/>
    <w:rsid w:val="000E38F6"/>
    <w:rsid w:val="000E4142"/>
    <w:rsid w:val="000E521A"/>
    <w:rsid w:val="000E5651"/>
    <w:rsid w:val="000E575F"/>
    <w:rsid w:val="000E7169"/>
    <w:rsid w:val="000F169A"/>
    <w:rsid w:val="000F2879"/>
    <w:rsid w:val="000F2998"/>
    <w:rsid w:val="000F2F17"/>
    <w:rsid w:val="000F3697"/>
    <w:rsid w:val="000F3860"/>
    <w:rsid w:val="000F4FB3"/>
    <w:rsid w:val="000F5134"/>
    <w:rsid w:val="000F566B"/>
    <w:rsid w:val="000F5B4B"/>
    <w:rsid w:val="000F72C4"/>
    <w:rsid w:val="001009E5"/>
    <w:rsid w:val="001018C8"/>
    <w:rsid w:val="00101BCD"/>
    <w:rsid w:val="00102BA8"/>
    <w:rsid w:val="00102E5E"/>
    <w:rsid w:val="0010313D"/>
    <w:rsid w:val="00103C15"/>
    <w:rsid w:val="001053D8"/>
    <w:rsid w:val="00106FA3"/>
    <w:rsid w:val="00111B71"/>
    <w:rsid w:val="00112154"/>
    <w:rsid w:val="00112472"/>
    <w:rsid w:val="00113FF1"/>
    <w:rsid w:val="00114092"/>
    <w:rsid w:val="0011554A"/>
    <w:rsid w:val="00116799"/>
    <w:rsid w:val="001178F1"/>
    <w:rsid w:val="00120225"/>
    <w:rsid w:val="001209B8"/>
    <w:rsid w:val="00121ADE"/>
    <w:rsid w:val="0012224D"/>
    <w:rsid w:val="00124F03"/>
    <w:rsid w:val="00125632"/>
    <w:rsid w:val="0012622D"/>
    <w:rsid w:val="001271C9"/>
    <w:rsid w:val="00127D3F"/>
    <w:rsid w:val="00130D3C"/>
    <w:rsid w:val="00131BFF"/>
    <w:rsid w:val="001322D2"/>
    <w:rsid w:val="00132AF6"/>
    <w:rsid w:val="001337EC"/>
    <w:rsid w:val="0013471A"/>
    <w:rsid w:val="00134951"/>
    <w:rsid w:val="00134E1D"/>
    <w:rsid w:val="00136241"/>
    <w:rsid w:val="001378C2"/>
    <w:rsid w:val="00137B78"/>
    <w:rsid w:val="001404DE"/>
    <w:rsid w:val="00141133"/>
    <w:rsid w:val="00141FC5"/>
    <w:rsid w:val="00143149"/>
    <w:rsid w:val="0014351A"/>
    <w:rsid w:val="001438CD"/>
    <w:rsid w:val="0014482C"/>
    <w:rsid w:val="00144EE0"/>
    <w:rsid w:val="00145C08"/>
    <w:rsid w:val="00145F09"/>
    <w:rsid w:val="0014611F"/>
    <w:rsid w:val="00147EF9"/>
    <w:rsid w:val="00150BA5"/>
    <w:rsid w:val="00150D1B"/>
    <w:rsid w:val="00150D50"/>
    <w:rsid w:val="00151186"/>
    <w:rsid w:val="00151437"/>
    <w:rsid w:val="00151EED"/>
    <w:rsid w:val="001526D0"/>
    <w:rsid w:val="00152CD6"/>
    <w:rsid w:val="0015307F"/>
    <w:rsid w:val="00153D06"/>
    <w:rsid w:val="0015431C"/>
    <w:rsid w:val="0015437E"/>
    <w:rsid w:val="00155E87"/>
    <w:rsid w:val="001600B2"/>
    <w:rsid w:val="0016054C"/>
    <w:rsid w:val="00162028"/>
    <w:rsid w:val="001626EE"/>
    <w:rsid w:val="00165DC4"/>
    <w:rsid w:val="00166C11"/>
    <w:rsid w:val="00166D4E"/>
    <w:rsid w:val="001671CD"/>
    <w:rsid w:val="001672A9"/>
    <w:rsid w:val="0016799D"/>
    <w:rsid w:val="001705BC"/>
    <w:rsid w:val="001706EF"/>
    <w:rsid w:val="00171188"/>
    <w:rsid w:val="001717AC"/>
    <w:rsid w:val="00171900"/>
    <w:rsid w:val="00173716"/>
    <w:rsid w:val="00173C46"/>
    <w:rsid w:val="00175B5E"/>
    <w:rsid w:val="0017660A"/>
    <w:rsid w:val="00176FB2"/>
    <w:rsid w:val="0017724D"/>
    <w:rsid w:val="001813C7"/>
    <w:rsid w:val="0018178C"/>
    <w:rsid w:val="00181E8F"/>
    <w:rsid w:val="00182483"/>
    <w:rsid w:val="00182771"/>
    <w:rsid w:val="0018317A"/>
    <w:rsid w:val="00185E5E"/>
    <w:rsid w:val="00190BE2"/>
    <w:rsid w:val="001918B8"/>
    <w:rsid w:val="001926F7"/>
    <w:rsid w:val="00192B79"/>
    <w:rsid w:val="00193802"/>
    <w:rsid w:val="001940A4"/>
    <w:rsid w:val="00194E4B"/>
    <w:rsid w:val="001967C2"/>
    <w:rsid w:val="00197A11"/>
    <w:rsid w:val="001A26BA"/>
    <w:rsid w:val="001A5D14"/>
    <w:rsid w:val="001A5DE7"/>
    <w:rsid w:val="001A6C5E"/>
    <w:rsid w:val="001A6FE8"/>
    <w:rsid w:val="001B0343"/>
    <w:rsid w:val="001B037E"/>
    <w:rsid w:val="001B12B2"/>
    <w:rsid w:val="001B1483"/>
    <w:rsid w:val="001B25A8"/>
    <w:rsid w:val="001B284A"/>
    <w:rsid w:val="001B610D"/>
    <w:rsid w:val="001B6940"/>
    <w:rsid w:val="001B6A8E"/>
    <w:rsid w:val="001B6FBC"/>
    <w:rsid w:val="001B7681"/>
    <w:rsid w:val="001B788E"/>
    <w:rsid w:val="001C152D"/>
    <w:rsid w:val="001C24C2"/>
    <w:rsid w:val="001C2F19"/>
    <w:rsid w:val="001C4D2D"/>
    <w:rsid w:val="001C6868"/>
    <w:rsid w:val="001C6AFE"/>
    <w:rsid w:val="001C7D99"/>
    <w:rsid w:val="001D066F"/>
    <w:rsid w:val="001D12BD"/>
    <w:rsid w:val="001D31DD"/>
    <w:rsid w:val="001D4FAA"/>
    <w:rsid w:val="001D5884"/>
    <w:rsid w:val="001D6288"/>
    <w:rsid w:val="001D6BB0"/>
    <w:rsid w:val="001E098F"/>
    <w:rsid w:val="001E2131"/>
    <w:rsid w:val="001E2E60"/>
    <w:rsid w:val="001E3FC2"/>
    <w:rsid w:val="001E4B3D"/>
    <w:rsid w:val="001E6F5A"/>
    <w:rsid w:val="001F0C9C"/>
    <w:rsid w:val="001F1546"/>
    <w:rsid w:val="001F24CF"/>
    <w:rsid w:val="001F2F13"/>
    <w:rsid w:val="001F37E9"/>
    <w:rsid w:val="001F5076"/>
    <w:rsid w:val="001F609E"/>
    <w:rsid w:val="001F66FE"/>
    <w:rsid w:val="001F75A8"/>
    <w:rsid w:val="001F7C94"/>
    <w:rsid w:val="00200AEE"/>
    <w:rsid w:val="00200DDC"/>
    <w:rsid w:val="00202527"/>
    <w:rsid w:val="00202748"/>
    <w:rsid w:val="00202799"/>
    <w:rsid w:val="002027B9"/>
    <w:rsid w:val="0020287F"/>
    <w:rsid w:val="00202CC9"/>
    <w:rsid w:val="00204837"/>
    <w:rsid w:val="002052D9"/>
    <w:rsid w:val="002055E7"/>
    <w:rsid w:val="00206533"/>
    <w:rsid w:val="002066B1"/>
    <w:rsid w:val="0020702B"/>
    <w:rsid w:val="0021045A"/>
    <w:rsid w:val="00212A4D"/>
    <w:rsid w:val="00213375"/>
    <w:rsid w:val="002134AA"/>
    <w:rsid w:val="0021491D"/>
    <w:rsid w:val="00216919"/>
    <w:rsid w:val="002175E7"/>
    <w:rsid w:val="00222660"/>
    <w:rsid w:val="00223C8F"/>
    <w:rsid w:val="00223F2B"/>
    <w:rsid w:val="002241D2"/>
    <w:rsid w:val="002268F8"/>
    <w:rsid w:val="00226D46"/>
    <w:rsid w:val="0022784C"/>
    <w:rsid w:val="002278D6"/>
    <w:rsid w:val="0023178A"/>
    <w:rsid w:val="00231866"/>
    <w:rsid w:val="00231F42"/>
    <w:rsid w:val="002324EF"/>
    <w:rsid w:val="00233748"/>
    <w:rsid w:val="00233918"/>
    <w:rsid w:val="0023432A"/>
    <w:rsid w:val="002348DD"/>
    <w:rsid w:val="00234DD3"/>
    <w:rsid w:val="00234E72"/>
    <w:rsid w:val="00235C95"/>
    <w:rsid w:val="00236C5F"/>
    <w:rsid w:val="00240410"/>
    <w:rsid w:val="00240600"/>
    <w:rsid w:val="00241C6F"/>
    <w:rsid w:val="002422A3"/>
    <w:rsid w:val="00243844"/>
    <w:rsid w:val="0024397A"/>
    <w:rsid w:val="00246734"/>
    <w:rsid w:val="00250744"/>
    <w:rsid w:val="00251D4A"/>
    <w:rsid w:val="00251FB0"/>
    <w:rsid w:val="002520E6"/>
    <w:rsid w:val="00253CD5"/>
    <w:rsid w:val="00253E26"/>
    <w:rsid w:val="00254701"/>
    <w:rsid w:val="002559DD"/>
    <w:rsid w:val="00256149"/>
    <w:rsid w:val="002563B6"/>
    <w:rsid w:val="00256535"/>
    <w:rsid w:val="00256F31"/>
    <w:rsid w:val="00257473"/>
    <w:rsid w:val="00260D52"/>
    <w:rsid w:val="00261119"/>
    <w:rsid w:val="00261492"/>
    <w:rsid w:val="00261B6A"/>
    <w:rsid w:val="00261CF4"/>
    <w:rsid w:val="00262A62"/>
    <w:rsid w:val="00262B36"/>
    <w:rsid w:val="00263C0A"/>
    <w:rsid w:val="00264DCF"/>
    <w:rsid w:val="00267121"/>
    <w:rsid w:val="002674F2"/>
    <w:rsid w:val="00267995"/>
    <w:rsid w:val="00267C09"/>
    <w:rsid w:val="00267E92"/>
    <w:rsid w:val="002714F3"/>
    <w:rsid w:val="002720D7"/>
    <w:rsid w:val="002721B7"/>
    <w:rsid w:val="00272757"/>
    <w:rsid w:val="00273EEA"/>
    <w:rsid w:val="002747A6"/>
    <w:rsid w:val="00275F4F"/>
    <w:rsid w:val="002760AC"/>
    <w:rsid w:val="00277C61"/>
    <w:rsid w:val="00277F51"/>
    <w:rsid w:val="0028149D"/>
    <w:rsid w:val="00281A98"/>
    <w:rsid w:val="0028204E"/>
    <w:rsid w:val="002824FB"/>
    <w:rsid w:val="0028303B"/>
    <w:rsid w:val="00283680"/>
    <w:rsid w:val="0028441B"/>
    <w:rsid w:val="00284715"/>
    <w:rsid w:val="002849BA"/>
    <w:rsid w:val="002854D0"/>
    <w:rsid w:val="002862D9"/>
    <w:rsid w:val="002866BD"/>
    <w:rsid w:val="00290C9C"/>
    <w:rsid w:val="002924AC"/>
    <w:rsid w:val="0029287D"/>
    <w:rsid w:val="00292BA5"/>
    <w:rsid w:val="00293FE7"/>
    <w:rsid w:val="00294078"/>
    <w:rsid w:val="002950E3"/>
    <w:rsid w:val="00297943"/>
    <w:rsid w:val="002A173E"/>
    <w:rsid w:val="002A1D7F"/>
    <w:rsid w:val="002A23AC"/>
    <w:rsid w:val="002A333B"/>
    <w:rsid w:val="002A3F12"/>
    <w:rsid w:val="002A4BBF"/>
    <w:rsid w:val="002A5F7C"/>
    <w:rsid w:val="002A6FAF"/>
    <w:rsid w:val="002A7C3F"/>
    <w:rsid w:val="002B20E1"/>
    <w:rsid w:val="002B21A3"/>
    <w:rsid w:val="002B23E5"/>
    <w:rsid w:val="002B268C"/>
    <w:rsid w:val="002B2835"/>
    <w:rsid w:val="002B3C90"/>
    <w:rsid w:val="002B5C96"/>
    <w:rsid w:val="002B660F"/>
    <w:rsid w:val="002B6AFB"/>
    <w:rsid w:val="002B7916"/>
    <w:rsid w:val="002B7ECC"/>
    <w:rsid w:val="002C1712"/>
    <w:rsid w:val="002C1744"/>
    <w:rsid w:val="002C1B37"/>
    <w:rsid w:val="002C217D"/>
    <w:rsid w:val="002C288F"/>
    <w:rsid w:val="002C35BD"/>
    <w:rsid w:val="002C3610"/>
    <w:rsid w:val="002C51AF"/>
    <w:rsid w:val="002C76E4"/>
    <w:rsid w:val="002D055E"/>
    <w:rsid w:val="002D1A11"/>
    <w:rsid w:val="002D2BFC"/>
    <w:rsid w:val="002D3CD9"/>
    <w:rsid w:val="002D5242"/>
    <w:rsid w:val="002D62E0"/>
    <w:rsid w:val="002D6725"/>
    <w:rsid w:val="002D6EB0"/>
    <w:rsid w:val="002E093D"/>
    <w:rsid w:val="002E0E0C"/>
    <w:rsid w:val="002E3FC2"/>
    <w:rsid w:val="002E554B"/>
    <w:rsid w:val="002E623D"/>
    <w:rsid w:val="002E7685"/>
    <w:rsid w:val="002E7981"/>
    <w:rsid w:val="002F2A60"/>
    <w:rsid w:val="002F35A2"/>
    <w:rsid w:val="002F3CE1"/>
    <w:rsid w:val="002F3E54"/>
    <w:rsid w:val="002F4CF4"/>
    <w:rsid w:val="002F7652"/>
    <w:rsid w:val="002F7D64"/>
    <w:rsid w:val="002F7DA0"/>
    <w:rsid w:val="00300872"/>
    <w:rsid w:val="00301115"/>
    <w:rsid w:val="00301DE1"/>
    <w:rsid w:val="0030213D"/>
    <w:rsid w:val="00305F26"/>
    <w:rsid w:val="00306728"/>
    <w:rsid w:val="003071C9"/>
    <w:rsid w:val="00310226"/>
    <w:rsid w:val="00311442"/>
    <w:rsid w:val="003129D0"/>
    <w:rsid w:val="00313244"/>
    <w:rsid w:val="00313306"/>
    <w:rsid w:val="00313786"/>
    <w:rsid w:val="00314022"/>
    <w:rsid w:val="00314196"/>
    <w:rsid w:val="003146CC"/>
    <w:rsid w:val="003148CA"/>
    <w:rsid w:val="003178E0"/>
    <w:rsid w:val="00320320"/>
    <w:rsid w:val="0032105C"/>
    <w:rsid w:val="003229A2"/>
    <w:rsid w:val="0032379E"/>
    <w:rsid w:val="00324258"/>
    <w:rsid w:val="003245E4"/>
    <w:rsid w:val="00324952"/>
    <w:rsid w:val="0032775E"/>
    <w:rsid w:val="00327C5D"/>
    <w:rsid w:val="003303E9"/>
    <w:rsid w:val="003321EB"/>
    <w:rsid w:val="003337E4"/>
    <w:rsid w:val="00334004"/>
    <w:rsid w:val="00334C07"/>
    <w:rsid w:val="00335DA3"/>
    <w:rsid w:val="00336534"/>
    <w:rsid w:val="00336CE5"/>
    <w:rsid w:val="00336E2F"/>
    <w:rsid w:val="00337592"/>
    <w:rsid w:val="00340141"/>
    <w:rsid w:val="00342B1B"/>
    <w:rsid w:val="003437EB"/>
    <w:rsid w:val="0034647D"/>
    <w:rsid w:val="003464C0"/>
    <w:rsid w:val="00346586"/>
    <w:rsid w:val="00346A35"/>
    <w:rsid w:val="0034725E"/>
    <w:rsid w:val="003477DB"/>
    <w:rsid w:val="0034798C"/>
    <w:rsid w:val="003505C6"/>
    <w:rsid w:val="00352781"/>
    <w:rsid w:val="00352DF3"/>
    <w:rsid w:val="00353763"/>
    <w:rsid w:val="00353CD9"/>
    <w:rsid w:val="00353D19"/>
    <w:rsid w:val="00354013"/>
    <w:rsid w:val="00354A1E"/>
    <w:rsid w:val="00354F86"/>
    <w:rsid w:val="00355F4A"/>
    <w:rsid w:val="003563A0"/>
    <w:rsid w:val="00356511"/>
    <w:rsid w:val="00356A2E"/>
    <w:rsid w:val="00356EA6"/>
    <w:rsid w:val="00360298"/>
    <w:rsid w:val="00361445"/>
    <w:rsid w:val="0036183C"/>
    <w:rsid w:val="003622BB"/>
    <w:rsid w:val="003629A9"/>
    <w:rsid w:val="003636CC"/>
    <w:rsid w:val="003637C7"/>
    <w:rsid w:val="0036436E"/>
    <w:rsid w:val="00364377"/>
    <w:rsid w:val="00364E71"/>
    <w:rsid w:val="00366AA5"/>
    <w:rsid w:val="00366D97"/>
    <w:rsid w:val="00366F56"/>
    <w:rsid w:val="00367717"/>
    <w:rsid w:val="00367D03"/>
    <w:rsid w:val="003716E7"/>
    <w:rsid w:val="00371C2A"/>
    <w:rsid w:val="003728D7"/>
    <w:rsid w:val="00372FA6"/>
    <w:rsid w:val="003730E6"/>
    <w:rsid w:val="00373E09"/>
    <w:rsid w:val="003745C3"/>
    <w:rsid w:val="003754D4"/>
    <w:rsid w:val="003756E1"/>
    <w:rsid w:val="0037681F"/>
    <w:rsid w:val="00376D7F"/>
    <w:rsid w:val="003774F6"/>
    <w:rsid w:val="00377A47"/>
    <w:rsid w:val="00380F0D"/>
    <w:rsid w:val="00381109"/>
    <w:rsid w:val="00381798"/>
    <w:rsid w:val="0038211F"/>
    <w:rsid w:val="003837CB"/>
    <w:rsid w:val="003838D7"/>
    <w:rsid w:val="00383CD5"/>
    <w:rsid w:val="0038431E"/>
    <w:rsid w:val="003851CB"/>
    <w:rsid w:val="003867EF"/>
    <w:rsid w:val="00386EA3"/>
    <w:rsid w:val="00387676"/>
    <w:rsid w:val="003876A7"/>
    <w:rsid w:val="00387713"/>
    <w:rsid w:val="00391A8E"/>
    <w:rsid w:val="00393213"/>
    <w:rsid w:val="00394129"/>
    <w:rsid w:val="00394223"/>
    <w:rsid w:val="0039453D"/>
    <w:rsid w:val="003947EF"/>
    <w:rsid w:val="00394A75"/>
    <w:rsid w:val="003951AC"/>
    <w:rsid w:val="003952A9"/>
    <w:rsid w:val="00395310"/>
    <w:rsid w:val="00396AA2"/>
    <w:rsid w:val="003A07CE"/>
    <w:rsid w:val="003A105F"/>
    <w:rsid w:val="003A1434"/>
    <w:rsid w:val="003A1E5B"/>
    <w:rsid w:val="003A2EA5"/>
    <w:rsid w:val="003A4199"/>
    <w:rsid w:val="003A49CF"/>
    <w:rsid w:val="003A4DEB"/>
    <w:rsid w:val="003A5DA5"/>
    <w:rsid w:val="003A63C4"/>
    <w:rsid w:val="003A6477"/>
    <w:rsid w:val="003A6B90"/>
    <w:rsid w:val="003A7CFF"/>
    <w:rsid w:val="003B0710"/>
    <w:rsid w:val="003B0951"/>
    <w:rsid w:val="003B0994"/>
    <w:rsid w:val="003B10B6"/>
    <w:rsid w:val="003B1FA3"/>
    <w:rsid w:val="003B227A"/>
    <w:rsid w:val="003B24E4"/>
    <w:rsid w:val="003B25DD"/>
    <w:rsid w:val="003B2AEA"/>
    <w:rsid w:val="003B35FF"/>
    <w:rsid w:val="003B4427"/>
    <w:rsid w:val="003B5911"/>
    <w:rsid w:val="003B59AB"/>
    <w:rsid w:val="003B5A13"/>
    <w:rsid w:val="003B6C32"/>
    <w:rsid w:val="003C05D0"/>
    <w:rsid w:val="003C0693"/>
    <w:rsid w:val="003C0778"/>
    <w:rsid w:val="003C403D"/>
    <w:rsid w:val="003C467D"/>
    <w:rsid w:val="003C49FE"/>
    <w:rsid w:val="003C4A1C"/>
    <w:rsid w:val="003C6071"/>
    <w:rsid w:val="003D1613"/>
    <w:rsid w:val="003D35D5"/>
    <w:rsid w:val="003D3FC0"/>
    <w:rsid w:val="003D42E4"/>
    <w:rsid w:val="003D4A3E"/>
    <w:rsid w:val="003D5624"/>
    <w:rsid w:val="003D5B18"/>
    <w:rsid w:val="003D6552"/>
    <w:rsid w:val="003D6CB6"/>
    <w:rsid w:val="003D7826"/>
    <w:rsid w:val="003D7EBC"/>
    <w:rsid w:val="003E0524"/>
    <w:rsid w:val="003E08DB"/>
    <w:rsid w:val="003E0900"/>
    <w:rsid w:val="003E1276"/>
    <w:rsid w:val="003E135F"/>
    <w:rsid w:val="003E29A7"/>
    <w:rsid w:val="003E62DA"/>
    <w:rsid w:val="003E6B4D"/>
    <w:rsid w:val="003E726C"/>
    <w:rsid w:val="003E74AF"/>
    <w:rsid w:val="003E770E"/>
    <w:rsid w:val="003E7A56"/>
    <w:rsid w:val="003F033E"/>
    <w:rsid w:val="003F120C"/>
    <w:rsid w:val="003F1C29"/>
    <w:rsid w:val="003F2238"/>
    <w:rsid w:val="003F22DF"/>
    <w:rsid w:val="003F2EB9"/>
    <w:rsid w:val="003F3932"/>
    <w:rsid w:val="003F68DB"/>
    <w:rsid w:val="003F6E53"/>
    <w:rsid w:val="004000FE"/>
    <w:rsid w:val="004008DE"/>
    <w:rsid w:val="004016EA"/>
    <w:rsid w:val="00401C03"/>
    <w:rsid w:val="004024CE"/>
    <w:rsid w:val="0040281B"/>
    <w:rsid w:val="00403365"/>
    <w:rsid w:val="0040436D"/>
    <w:rsid w:val="00404529"/>
    <w:rsid w:val="00405E4A"/>
    <w:rsid w:val="00407704"/>
    <w:rsid w:val="004077DD"/>
    <w:rsid w:val="004109B9"/>
    <w:rsid w:val="00411486"/>
    <w:rsid w:val="00413AF5"/>
    <w:rsid w:val="00413F3D"/>
    <w:rsid w:val="00414EDC"/>
    <w:rsid w:val="004158CB"/>
    <w:rsid w:val="004164A4"/>
    <w:rsid w:val="0041690B"/>
    <w:rsid w:val="0042094C"/>
    <w:rsid w:val="00420CB1"/>
    <w:rsid w:val="00420EA1"/>
    <w:rsid w:val="00421148"/>
    <w:rsid w:val="00423F41"/>
    <w:rsid w:val="00425B6F"/>
    <w:rsid w:val="0042676B"/>
    <w:rsid w:val="00427111"/>
    <w:rsid w:val="00427EA4"/>
    <w:rsid w:val="00430F06"/>
    <w:rsid w:val="00430F8E"/>
    <w:rsid w:val="004315A5"/>
    <w:rsid w:val="004323F9"/>
    <w:rsid w:val="00432480"/>
    <w:rsid w:val="004334F0"/>
    <w:rsid w:val="00435E8C"/>
    <w:rsid w:val="00436137"/>
    <w:rsid w:val="00440892"/>
    <w:rsid w:val="004411DC"/>
    <w:rsid w:val="00441584"/>
    <w:rsid w:val="0044214D"/>
    <w:rsid w:val="00442351"/>
    <w:rsid w:val="00442B47"/>
    <w:rsid w:val="00442E76"/>
    <w:rsid w:val="00442FFB"/>
    <w:rsid w:val="00444002"/>
    <w:rsid w:val="004445BB"/>
    <w:rsid w:val="0044513E"/>
    <w:rsid w:val="00446FB3"/>
    <w:rsid w:val="004471A5"/>
    <w:rsid w:val="00447584"/>
    <w:rsid w:val="00450D33"/>
    <w:rsid w:val="0045166A"/>
    <w:rsid w:val="00453728"/>
    <w:rsid w:val="00453A09"/>
    <w:rsid w:val="00453FA3"/>
    <w:rsid w:val="00455218"/>
    <w:rsid w:val="00455947"/>
    <w:rsid w:val="00455AC3"/>
    <w:rsid w:val="00455D4A"/>
    <w:rsid w:val="0045619A"/>
    <w:rsid w:val="00456685"/>
    <w:rsid w:val="00457C32"/>
    <w:rsid w:val="00462075"/>
    <w:rsid w:val="0046268B"/>
    <w:rsid w:val="00462DCD"/>
    <w:rsid w:val="00463CF4"/>
    <w:rsid w:val="00465F66"/>
    <w:rsid w:val="00467049"/>
    <w:rsid w:val="004702CA"/>
    <w:rsid w:val="0047299A"/>
    <w:rsid w:val="00472D74"/>
    <w:rsid w:val="0047375F"/>
    <w:rsid w:val="00474DBB"/>
    <w:rsid w:val="004750B1"/>
    <w:rsid w:val="00475ADA"/>
    <w:rsid w:val="00476785"/>
    <w:rsid w:val="0047690F"/>
    <w:rsid w:val="00481E7E"/>
    <w:rsid w:val="004827AC"/>
    <w:rsid w:val="0048324F"/>
    <w:rsid w:val="00483633"/>
    <w:rsid w:val="00485328"/>
    <w:rsid w:val="00485710"/>
    <w:rsid w:val="00485EA4"/>
    <w:rsid w:val="00487D2E"/>
    <w:rsid w:val="00491048"/>
    <w:rsid w:val="0049279C"/>
    <w:rsid w:val="00493149"/>
    <w:rsid w:val="00493922"/>
    <w:rsid w:val="004940DF"/>
    <w:rsid w:val="00495769"/>
    <w:rsid w:val="004963F2"/>
    <w:rsid w:val="004A1E5B"/>
    <w:rsid w:val="004A29BC"/>
    <w:rsid w:val="004A4A44"/>
    <w:rsid w:val="004A5498"/>
    <w:rsid w:val="004A61FE"/>
    <w:rsid w:val="004A6783"/>
    <w:rsid w:val="004A6A16"/>
    <w:rsid w:val="004A7E8E"/>
    <w:rsid w:val="004B0723"/>
    <w:rsid w:val="004B0880"/>
    <w:rsid w:val="004B0B9D"/>
    <w:rsid w:val="004B0CE1"/>
    <w:rsid w:val="004B11A8"/>
    <w:rsid w:val="004B17CC"/>
    <w:rsid w:val="004B207C"/>
    <w:rsid w:val="004B2D06"/>
    <w:rsid w:val="004B364D"/>
    <w:rsid w:val="004B3D31"/>
    <w:rsid w:val="004B73A7"/>
    <w:rsid w:val="004C187C"/>
    <w:rsid w:val="004C26D1"/>
    <w:rsid w:val="004C315F"/>
    <w:rsid w:val="004C3277"/>
    <w:rsid w:val="004C3889"/>
    <w:rsid w:val="004C41DB"/>
    <w:rsid w:val="004C7003"/>
    <w:rsid w:val="004C742F"/>
    <w:rsid w:val="004C7B59"/>
    <w:rsid w:val="004D1717"/>
    <w:rsid w:val="004D1DD0"/>
    <w:rsid w:val="004D2B22"/>
    <w:rsid w:val="004D47B4"/>
    <w:rsid w:val="004D4D81"/>
    <w:rsid w:val="004D5457"/>
    <w:rsid w:val="004D548E"/>
    <w:rsid w:val="004D59A8"/>
    <w:rsid w:val="004D6888"/>
    <w:rsid w:val="004D7393"/>
    <w:rsid w:val="004E0398"/>
    <w:rsid w:val="004E0E9F"/>
    <w:rsid w:val="004E1199"/>
    <w:rsid w:val="004E1D74"/>
    <w:rsid w:val="004E3B17"/>
    <w:rsid w:val="004E3D6F"/>
    <w:rsid w:val="004E4D99"/>
    <w:rsid w:val="004E6C83"/>
    <w:rsid w:val="004F0E66"/>
    <w:rsid w:val="004F1003"/>
    <w:rsid w:val="004F116B"/>
    <w:rsid w:val="004F27B9"/>
    <w:rsid w:val="004F4DFF"/>
    <w:rsid w:val="004F5C6B"/>
    <w:rsid w:val="004F6507"/>
    <w:rsid w:val="004F6ACC"/>
    <w:rsid w:val="004F7ACD"/>
    <w:rsid w:val="004F7B93"/>
    <w:rsid w:val="005002F6"/>
    <w:rsid w:val="00500854"/>
    <w:rsid w:val="00501C50"/>
    <w:rsid w:val="00501DFC"/>
    <w:rsid w:val="00502336"/>
    <w:rsid w:val="00503503"/>
    <w:rsid w:val="00503A33"/>
    <w:rsid w:val="00504AAE"/>
    <w:rsid w:val="00504FD1"/>
    <w:rsid w:val="005068A5"/>
    <w:rsid w:val="005070B4"/>
    <w:rsid w:val="00507CD6"/>
    <w:rsid w:val="00510251"/>
    <w:rsid w:val="00511A17"/>
    <w:rsid w:val="005138A6"/>
    <w:rsid w:val="00514B19"/>
    <w:rsid w:val="00515A1B"/>
    <w:rsid w:val="00515F8E"/>
    <w:rsid w:val="0051725E"/>
    <w:rsid w:val="00520020"/>
    <w:rsid w:val="00520D04"/>
    <w:rsid w:val="00522EC1"/>
    <w:rsid w:val="00523BDD"/>
    <w:rsid w:val="00525439"/>
    <w:rsid w:val="00525FAE"/>
    <w:rsid w:val="00527940"/>
    <w:rsid w:val="005306F2"/>
    <w:rsid w:val="005313D6"/>
    <w:rsid w:val="00531451"/>
    <w:rsid w:val="00533AC6"/>
    <w:rsid w:val="00535FA7"/>
    <w:rsid w:val="005365E0"/>
    <w:rsid w:val="005365F1"/>
    <w:rsid w:val="0053735A"/>
    <w:rsid w:val="00537C47"/>
    <w:rsid w:val="0054078E"/>
    <w:rsid w:val="00541480"/>
    <w:rsid w:val="00542352"/>
    <w:rsid w:val="005430C6"/>
    <w:rsid w:val="00543452"/>
    <w:rsid w:val="00543831"/>
    <w:rsid w:val="005448DC"/>
    <w:rsid w:val="0054600B"/>
    <w:rsid w:val="005461F2"/>
    <w:rsid w:val="00546241"/>
    <w:rsid w:val="005466E5"/>
    <w:rsid w:val="005466EF"/>
    <w:rsid w:val="00547958"/>
    <w:rsid w:val="00550007"/>
    <w:rsid w:val="00550709"/>
    <w:rsid w:val="00552E2E"/>
    <w:rsid w:val="00552ECC"/>
    <w:rsid w:val="00553513"/>
    <w:rsid w:val="005551A9"/>
    <w:rsid w:val="00555F92"/>
    <w:rsid w:val="00556F0D"/>
    <w:rsid w:val="00557F88"/>
    <w:rsid w:val="00560806"/>
    <w:rsid w:val="00560D98"/>
    <w:rsid w:val="00562907"/>
    <w:rsid w:val="005632F8"/>
    <w:rsid w:val="00564266"/>
    <w:rsid w:val="00565664"/>
    <w:rsid w:val="005657F8"/>
    <w:rsid w:val="005659D3"/>
    <w:rsid w:val="0056624D"/>
    <w:rsid w:val="00567060"/>
    <w:rsid w:val="00570AFE"/>
    <w:rsid w:val="00571428"/>
    <w:rsid w:val="0057156D"/>
    <w:rsid w:val="005717CE"/>
    <w:rsid w:val="00571EAE"/>
    <w:rsid w:val="005727FB"/>
    <w:rsid w:val="0057353A"/>
    <w:rsid w:val="0057375E"/>
    <w:rsid w:val="00577687"/>
    <w:rsid w:val="00580CF3"/>
    <w:rsid w:val="00581039"/>
    <w:rsid w:val="00581EED"/>
    <w:rsid w:val="005826EC"/>
    <w:rsid w:val="00583556"/>
    <w:rsid w:val="005838A4"/>
    <w:rsid w:val="00583A60"/>
    <w:rsid w:val="005841D0"/>
    <w:rsid w:val="00584739"/>
    <w:rsid w:val="00584E08"/>
    <w:rsid w:val="00584E60"/>
    <w:rsid w:val="00585AC4"/>
    <w:rsid w:val="0058611B"/>
    <w:rsid w:val="00586D58"/>
    <w:rsid w:val="00587C13"/>
    <w:rsid w:val="00590343"/>
    <w:rsid w:val="0059128C"/>
    <w:rsid w:val="00592147"/>
    <w:rsid w:val="00592E0B"/>
    <w:rsid w:val="00596DA6"/>
    <w:rsid w:val="0059791A"/>
    <w:rsid w:val="005A078F"/>
    <w:rsid w:val="005A100B"/>
    <w:rsid w:val="005A1595"/>
    <w:rsid w:val="005A1DA3"/>
    <w:rsid w:val="005A2627"/>
    <w:rsid w:val="005A34D4"/>
    <w:rsid w:val="005A34F1"/>
    <w:rsid w:val="005A4981"/>
    <w:rsid w:val="005A4B73"/>
    <w:rsid w:val="005A507A"/>
    <w:rsid w:val="005A6EEE"/>
    <w:rsid w:val="005A7DFA"/>
    <w:rsid w:val="005B16C8"/>
    <w:rsid w:val="005B2541"/>
    <w:rsid w:val="005B2E67"/>
    <w:rsid w:val="005B35FC"/>
    <w:rsid w:val="005B3D11"/>
    <w:rsid w:val="005B4749"/>
    <w:rsid w:val="005B7343"/>
    <w:rsid w:val="005B77E3"/>
    <w:rsid w:val="005B78EE"/>
    <w:rsid w:val="005B7933"/>
    <w:rsid w:val="005B7EE2"/>
    <w:rsid w:val="005C1DDE"/>
    <w:rsid w:val="005C2B52"/>
    <w:rsid w:val="005C3D52"/>
    <w:rsid w:val="005C42BB"/>
    <w:rsid w:val="005C5241"/>
    <w:rsid w:val="005C565C"/>
    <w:rsid w:val="005C5E91"/>
    <w:rsid w:val="005C653D"/>
    <w:rsid w:val="005C6625"/>
    <w:rsid w:val="005C6D2C"/>
    <w:rsid w:val="005C6D53"/>
    <w:rsid w:val="005C7A4F"/>
    <w:rsid w:val="005C7C54"/>
    <w:rsid w:val="005D0157"/>
    <w:rsid w:val="005D0BD3"/>
    <w:rsid w:val="005D1339"/>
    <w:rsid w:val="005D1DFF"/>
    <w:rsid w:val="005D1E26"/>
    <w:rsid w:val="005D5905"/>
    <w:rsid w:val="005D686E"/>
    <w:rsid w:val="005D7450"/>
    <w:rsid w:val="005D7E75"/>
    <w:rsid w:val="005E13C4"/>
    <w:rsid w:val="005E18DD"/>
    <w:rsid w:val="005E28D1"/>
    <w:rsid w:val="005E406F"/>
    <w:rsid w:val="005E43BE"/>
    <w:rsid w:val="005E5F59"/>
    <w:rsid w:val="005F1AA2"/>
    <w:rsid w:val="005F1AB2"/>
    <w:rsid w:val="005F254C"/>
    <w:rsid w:val="005F2645"/>
    <w:rsid w:val="005F2E46"/>
    <w:rsid w:val="005F3595"/>
    <w:rsid w:val="005F5103"/>
    <w:rsid w:val="005F6474"/>
    <w:rsid w:val="005F6691"/>
    <w:rsid w:val="005F7F25"/>
    <w:rsid w:val="0060037B"/>
    <w:rsid w:val="00600981"/>
    <w:rsid w:val="00600F81"/>
    <w:rsid w:val="00602C3F"/>
    <w:rsid w:val="0060329E"/>
    <w:rsid w:val="0060343B"/>
    <w:rsid w:val="006044C5"/>
    <w:rsid w:val="006048A7"/>
    <w:rsid w:val="00604DB2"/>
    <w:rsid w:val="006050AF"/>
    <w:rsid w:val="00611D8E"/>
    <w:rsid w:val="006123E3"/>
    <w:rsid w:val="00612E2C"/>
    <w:rsid w:val="00613A87"/>
    <w:rsid w:val="00613D38"/>
    <w:rsid w:val="006142B0"/>
    <w:rsid w:val="00614EE0"/>
    <w:rsid w:val="006158A1"/>
    <w:rsid w:val="0061791E"/>
    <w:rsid w:val="00617B97"/>
    <w:rsid w:val="00617E27"/>
    <w:rsid w:val="00617F26"/>
    <w:rsid w:val="006204D6"/>
    <w:rsid w:val="00621021"/>
    <w:rsid w:val="0062270A"/>
    <w:rsid w:val="006229F8"/>
    <w:rsid w:val="00623044"/>
    <w:rsid w:val="00623D48"/>
    <w:rsid w:val="00624418"/>
    <w:rsid w:val="0062626B"/>
    <w:rsid w:val="00626521"/>
    <w:rsid w:val="00626655"/>
    <w:rsid w:val="0062696B"/>
    <w:rsid w:val="00627915"/>
    <w:rsid w:val="00627BD1"/>
    <w:rsid w:val="0063109F"/>
    <w:rsid w:val="006312B1"/>
    <w:rsid w:val="0063193A"/>
    <w:rsid w:val="00631D58"/>
    <w:rsid w:val="00631DB1"/>
    <w:rsid w:val="00632E8E"/>
    <w:rsid w:val="00633008"/>
    <w:rsid w:val="0063305F"/>
    <w:rsid w:val="00633E00"/>
    <w:rsid w:val="00634D31"/>
    <w:rsid w:val="00635B2E"/>
    <w:rsid w:val="00635CC3"/>
    <w:rsid w:val="00637B3E"/>
    <w:rsid w:val="0064034F"/>
    <w:rsid w:val="006404B7"/>
    <w:rsid w:val="00641838"/>
    <w:rsid w:val="00641938"/>
    <w:rsid w:val="00642037"/>
    <w:rsid w:val="0064217E"/>
    <w:rsid w:val="006425B3"/>
    <w:rsid w:val="00642674"/>
    <w:rsid w:val="006427FB"/>
    <w:rsid w:val="00643F01"/>
    <w:rsid w:val="00644D98"/>
    <w:rsid w:val="00645203"/>
    <w:rsid w:val="006455A9"/>
    <w:rsid w:val="00645F58"/>
    <w:rsid w:val="0064630A"/>
    <w:rsid w:val="00647164"/>
    <w:rsid w:val="0065182E"/>
    <w:rsid w:val="00651E5D"/>
    <w:rsid w:val="00653061"/>
    <w:rsid w:val="00655F86"/>
    <w:rsid w:val="00656938"/>
    <w:rsid w:val="006618C6"/>
    <w:rsid w:val="00661B54"/>
    <w:rsid w:val="00661DD2"/>
    <w:rsid w:val="006626D2"/>
    <w:rsid w:val="00662DC0"/>
    <w:rsid w:val="006631AF"/>
    <w:rsid w:val="00663E5F"/>
    <w:rsid w:val="00664134"/>
    <w:rsid w:val="006642A9"/>
    <w:rsid w:val="006651F2"/>
    <w:rsid w:val="00665B4E"/>
    <w:rsid w:val="00666515"/>
    <w:rsid w:val="00666B4D"/>
    <w:rsid w:val="00666B75"/>
    <w:rsid w:val="006714D5"/>
    <w:rsid w:val="00672007"/>
    <w:rsid w:val="00672AD4"/>
    <w:rsid w:val="00672BBA"/>
    <w:rsid w:val="00674B79"/>
    <w:rsid w:val="006753FC"/>
    <w:rsid w:val="00675679"/>
    <w:rsid w:val="006766C0"/>
    <w:rsid w:val="0067686F"/>
    <w:rsid w:val="00676B11"/>
    <w:rsid w:val="006804C2"/>
    <w:rsid w:val="0068062B"/>
    <w:rsid w:val="00680C0F"/>
    <w:rsid w:val="00681056"/>
    <w:rsid w:val="00681A6E"/>
    <w:rsid w:val="00682732"/>
    <w:rsid w:val="00682AFD"/>
    <w:rsid w:val="00682B82"/>
    <w:rsid w:val="0068358E"/>
    <w:rsid w:val="00683680"/>
    <w:rsid w:val="00683EEB"/>
    <w:rsid w:val="00683F68"/>
    <w:rsid w:val="00687573"/>
    <w:rsid w:val="00690068"/>
    <w:rsid w:val="00690862"/>
    <w:rsid w:val="00691CAE"/>
    <w:rsid w:val="00691F11"/>
    <w:rsid w:val="006925BC"/>
    <w:rsid w:val="006935D5"/>
    <w:rsid w:val="00693CBB"/>
    <w:rsid w:val="006945D9"/>
    <w:rsid w:val="00694B29"/>
    <w:rsid w:val="0069510D"/>
    <w:rsid w:val="006970B8"/>
    <w:rsid w:val="006A012D"/>
    <w:rsid w:val="006A0DCB"/>
    <w:rsid w:val="006A30CF"/>
    <w:rsid w:val="006A3D22"/>
    <w:rsid w:val="006A3DF2"/>
    <w:rsid w:val="006A489D"/>
    <w:rsid w:val="006A4F77"/>
    <w:rsid w:val="006A6241"/>
    <w:rsid w:val="006A6BFC"/>
    <w:rsid w:val="006A7085"/>
    <w:rsid w:val="006B0369"/>
    <w:rsid w:val="006B0563"/>
    <w:rsid w:val="006B16A6"/>
    <w:rsid w:val="006B291D"/>
    <w:rsid w:val="006B46A4"/>
    <w:rsid w:val="006B4845"/>
    <w:rsid w:val="006B48A9"/>
    <w:rsid w:val="006B55FE"/>
    <w:rsid w:val="006B68D5"/>
    <w:rsid w:val="006B741F"/>
    <w:rsid w:val="006B759F"/>
    <w:rsid w:val="006C0C5F"/>
    <w:rsid w:val="006C3EAC"/>
    <w:rsid w:val="006C4657"/>
    <w:rsid w:val="006C661F"/>
    <w:rsid w:val="006C682D"/>
    <w:rsid w:val="006C69CF"/>
    <w:rsid w:val="006C6E95"/>
    <w:rsid w:val="006C7ADC"/>
    <w:rsid w:val="006D190E"/>
    <w:rsid w:val="006D1B0B"/>
    <w:rsid w:val="006D1E5C"/>
    <w:rsid w:val="006D34BF"/>
    <w:rsid w:val="006D3B25"/>
    <w:rsid w:val="006D3E9F"/>
    <w:rsid w:val="006D58B0"/>
    <w:rsid w:val="006D617B"/>
    <w:rsid w:val="006E1787"/>
    <w:rsid w:val="006E2817"/>
    <w:rsid w:val="006E2BD7"/>
    <w:rsid w:val="006E2D45"/>
    <w:rsid w:val="006E3045"/>
    <w:rsid w:val="006E389A"/>
    <w:rsid w:val="006E5127"/>
    <w:rsid w:val="006E5AA4"/>
    <w:rsid w:val="006E5B24"/>
    <w:rsid w:val="006E6FAE"/>
    <w:rsid w:val="006E714E"/>
    <w:rsid w:val="006E745D"/>
    <w:rsid w:val="006E7899"/>
    <w:rsid w:val="006E7F70"/>
    <w:rsid w:val="006F1392"/>
    <w:rsid w:val="006F1786"/>
    <w:rsid w:val="006F2255"/>
    <w:rsid w:val="006F2E4E"/>
    <w:rsid w:val="006F682A"/>
    <w:rsid w:val="006F71BA"/>
    <w:rsid w:val="006F7C2A"/>
    <w:rsid w:val="007002E7"/>
    <w:rsid w:val="00701733"/>
    <w:rsid w:val="00701CF6"/>
    <w:rsid w:val="0070290E"/>
    <w:rsid w:val="00702C9A"/>
    <w:rsid w:val="00702F59"/>
    <w:rsid w:val="00703226"/>
    <w:rsid w:val="00703D5D"/>
    <w:rsid w:val="0070482E"/>
    <w:rsid w:val="00704A07"/>
    <w:rsid w:val="00705C9F"/>
    <w:rsid w:val="00707955"/>
    <w:rsid w:val="00713281"/>
    <w:rsid w:val="00714728"/>
    <w:rsid w:val="00714C88"/>
    <w:rsid w:val="00714D1C"/>
    <w:rsid w:val="00715862"/>
    <w:rsid w:val="007158B4"/>
    <w:rsid w:val="00717B6C"/>
    <w:rsid w:val="00720023"/>
    <w:rsid w:val="0072055F"/>
    <w:rsid w:val="00721BD6"/>
    <w:rsid w:val="00722629"/>
    <w:rsid w:val="00722D40"/>
    <w:rsid w:val="00723BE7"/>
    <w:rsid w:val="00723D25"/>
    <w:rsid w:val="00724371"/>
    <w:rsid w:val="007244AD"/>
    <w:rsid w:val="00724905"/>
    <w:rsid w:val="007259FA"/>
    <w:rsid w:val="00725A00"/>
    <w:rsid w:val="00725E5A"/>
    <w:rsid w:val="00726933"/>
    <w:rsid w:val="00727195"/>
    <w:rsid w:val="00730444"/>
    <w:rsid w:val="00730B50"/>
    <w:rsid w:val="00730CC5"/>
    <w:rsid w:val="00731AB1"/>
    <w:rsid w:val="00731FE3"/>
    <w:rsid w:val="00733481"/>
    <w:rsid w:val="007337A2"/>
    <w:rsid w:val="00733EB2"/>
    <w:rsid w:val="007343B8"/>
    <w:rsid w:val="00735D0B"/>
    <w:rsid w:val="00736D99"/>
    <w:rsid w:val="00740F7A"/>
    <w:rsid w:val="00742C11"/>
    <w:rsid w:val="00742CFC"/>
    <w:rsid w:val="00743241"/>
    <w:rsid w:val="00744600"/>
    <w:rsid w:val="007447A3"/>
    <w:rsid w:val="00745CD7"/>
    <w:rsid w:val="007465BE"/>
    <w:rsid w:val="007466D2"/>
    <w:rsid w:val="00746CA4"/>
    <w:rsid w:val="00750FB4"/>
    <w:rsid w:val="007511E0"/>
    <w:rsid w:val="00752735"/>
    <w:rsid w:val="007532F5"/>
    <w:rsid w:val="00753409"/>
    <w:rsid w:val="00753B80"/>
    <w:rsid w:val="00754078"/>
    <w:rsid w:val="0075614B"/>
    <w:rsid w:val="00756C25"/>
    <w:rsid w:val="007573B8"/>
    <w:rsid w:val="0075799D"/>
    <w:rsid w:val="00761512"/>
    <w:rsid w:val="0076216A"/>
    <w:rsid w:val="00762AC8"/>
    <w:rsid w:val="00762FED"/>
    <w:rsid w:val="00763844"/>
    <w:rsid w:val="00763DFB"/>
    <w:rsid w:val="00765120"/>
    <w:rsid w:val="00765949"/>
    <w:rsid w:val="007664FA"/>
    <w:rsid w:val="007668A8"/>
    <w:rsid w:val="0076693F"/>
    <w:rsid w:val="00766AA4"/>
    <w:rsid w:val="007679B7"/>
    <w:rsid w:val="00771AE7"/>
    <w:rsid w:val="00771CC7"/>
    <w:rsid w:val="00774144"/>
    <w:rsid w:val="007741A5"/>
    <w:rsid w:val="00774E4A"/>
    <w:rsid w:val="00774FE5"/>
    <w:rsid w:val="007758B7"/>
    <w:rsid w:val="0077650A"/>
    <w:rsid w:val="00776E1C"/>
    <w:rsid w:val="00777B1E"/>
    <w:rsid w:val="00780967"/>
    <w:rsid w:val="00780D0C"/>
    <w:rsid w:val="007812E4"/>
    <w:rsid w:val="00781FF5"/>
    <w:rsid w:val="00783085"/>
    <w:rsid w:val="007830E3"/>
    <w:rsid w:val="00784F49"/>
    <w:rsid w:val="00785A1A"/>
    <w:rsid w:val="00791E2B"/>
    <w:rsid w:val="00793920"/>
    <w:rsid w:val="00793D57"/>
    <w:rsid w:val="00793FFC"/>
    <w:rsid w:val="00794970"/>
    <w:rsid w:val="007951D3"/>
    <w:rsid w:val="00795408"/>
    <w:rsid w:val="007957A7"/>
    <w:rsid w:val="00796179"/>
    <w:rsid w:val="00796703"/>
    <w:rsid w:val="00797A88"/>
    <w:rsid w:val="007A0A97"/>
    <w:rsid w:val="007A0F56"/>
    <w:rsid w:val="007A1172"/>
    <w:rsid w:val="007A24FB"/>
    <w:rsid w:val="007A3C30"/>
    <w:rsid w:val="007A4089"/>
    <w:rsid w:val="007A4D0E"/>
    <w:rsid w:val="007A5DB6"/>
    <w:rsid w:val="007A6838"/>
    <w:rsid w:val="007A7E8E"/>
    <w:rsid w:val="007B09C7"/>
    <w:rsid w:val="007B1481"/>
    <w:rsid w:val="007B156A"/>
    <w:rsid w:val="007B15F1"/>
    <w:rsid w:val="007B264F"/>
    <w:rsid w:val="007B4680"/>
    <w:rsid w:val="007B5436"/>
    <w:rsid w:val="007B5A72"/>
    <w:rsid w:val="007B72CE"/>
    <w:rsid w:val="007C0044"/>
    <w:rsid w:val="007C277B"/>
    <w:rsid w:val="007C29FF"/>
    <w:rsid w:val="007C2DEE"/>
    <w:rsid w:val="007C30A3"/>
    <w:rsid w:val="007C3333"/>
    <w:rsid w:val="007C3361"/>
    <w:rsid w:val="007C36DE"/>
    <w:rsid w:val="007C4D74"/>
    <w:rsid w:val="007C57D2"/>
    <w:rsid w:val="007C6AD7"/>
    <w:rsid w:val="007C6AEB"/>
    <w:rsid w:val="007C7321"/>
    <w:rsid w:val="007D03AC"/>
    <w:rsid w:val="007D0BC5"/>
    <w:rsid w:val="007D18E9"/>
    <w:rsid w:val="007D34D0"/>
    <w:rsid w:val="007D3FA2"/>
    <w:rsid w:val="007D4C6D"/>
    <w:rsid w:val="007D52DD"/>
    <w:rsid w:val="007D5D5A"/>
    <w:rsid w:val="007D6784"/>
    <w:rsid w:val="007D7CDE"/>
    <w:rsid w:val="007D7D4E"/>
    <w:rsid w:val="007E00AD"/>
    <w:rsid w:val="007E01BB"/>
    <w:rsid w:val="007E039B"/>
    <w:rsid w:val="007E0588"/>
    <w:rsid w:val="007E0B54"/>
    <w:rsid w:val="007E113D"/>
    <w:rsid w:val="007E60F4"/>
    <w:rsid w:val="007E7752"/>
    <w:rsid w:val="007E7C8F"/>
    <w:rsid w:val="007F02FB"/>
    <w:rsid w:val="007F3306"/>
    <w:rsid w:val="007F33F6"/>
    <w:rsid w:val="007F43CE"/>
    <w:rsid w:val="007F4778"/>
    <w:rsid w:val="007F53CC"/>
    <w:rsid w:val="007F75F7"/>
    <w:rsid w:val="008000BC"/>
    <w:rsid w:val="00800529"/>
    <w:rsid w:val="008018BB"/>
    <w:rsid w:val="0080311A"/>
    <w:rsid w:val="008034A6"/>
    <w:rsid w:val="008046A1"/>
    <w:rsid w:val="00804783"/>
    <w:rsid w:val="00807B2E"/>
    <w:rsid w:val="00810253"/>
    <w:rsid w:val="0081029D"/>
    <w:rsid w:val="00810AE5"/>
    <w:rsid w:val="00812AE6"/>
    <w:rsid w:val="00812BAE"/>
    <w:rsid w:val="00812D43"/>
    <w:rsid w:val="00812FFF"/>
    <w:rsid w:val="00813225"/>
    <w:rsid w:val="008159B3"/>
    <w:rsid w:val="00815E05"/>
    <w:rsid w:val="00816829"/>
    <w:rsid w:val="008168D5"/>
    <w:rsid w:val="00816D6D"/>
    <w:rsid w:val="00816DBE"/>
    <w:rsid w:val="00817330"/>
    <w:rsid w:val="0081773A"/>
    <w:rsid w:val="00817C67"/>
    <w:rsid w:val="008206ED"/>
    <w:rsid w:val="0082117E"/>
    <w:rsid w:val="008216AE"/>
    <w:rsid w:val="008218A8"/>
    <w:rsid w:val="00822190"/>
    <w:rsid w:val="008235D3"/>
    <w:rsid w:val="008239EE"/>
    <w:rsid w:val="00824CA8"/>
    <w:rsid w:val="00826519"/>
    <w:rsid w:val="00827747"/>
    <w:rsid w:val="008303B4"/>
    <w:rsid w:val="00831632"/>
    <w:rsid w:val="00832589"/>
    <w:rsid w:val="008329DA"/>
    <w:rsid w:val="00833134"/>
    <w:rsid w:val="008338FA"/>
    <w:rsid w:val="008345B2"/>
    <w:rsid w:val="008345E2"/>
    <w:rsid w:val="00836965"/>
    <w:rsid w:val="008421CF"/>
    <w:rsid w:val="008453E9"/>
    <w:rsid w:val="008458A0"/>
    <w:rsid w:val="008466B4"/>
    <w:rsid w:val="00846844"/>
    <w:rsid w:val="00846A8A"/>
    <w:rsid w:val="00847FC2"/>
    <w:rsid w:val="0085135A"/>
    <w:rsid w:val="00851898"/>
    <w:rsid w:val="00851E97"/>
    <w:rsid w:val="008526BA"/>
    <w:rsid w:val="00852A67"/>
    <w:rsid w:val="008537F0"/>
    <w:rsid w:val="00853878"/>
    <w:rsid w:val="00856865"/>
    <w:rsid w:val="00856C0F"/>
    <w:rsid w:val="00857D98"/>
    <w:rsid w:val="00860812"/>
    <w:rsid w:val="00862C89"/>
    <w:rsid w:val="00863513"/>
    <w:rsid w:val="00863745"/>
    <w:rsid w:val="00863B62"/>
    <w:rsid w:val="00864810"/>
    <w:rsid w:val="00864BAA"/>
    <w:rsid w:val="00864D5F"/>
    <w:rsid w:val="00864D69"/>
    <w:rsid w:val="00865DA9"/>
    <w:rsid w:val="00865E5B"/>
    <w:rsid w:val="00867718"/>
    <w:rsid w:val="00870DC0"/>
    <w:rsid w:val="00871955"/>
    <w:rsid w:val="00872238"/>
    <w:rsid w:val="00872303"/>
    <w:rsid w:val="0087440C"/>
    <w:rsid w:val="008745FB"/>
    <w:rsid w:val="00877154"/>
    <w:rsid w:val="0088057A"/>
    <w:rsid w:val="008819F7"/>
    <w:rsid w:val="00881D1C"/>
    <w:rsid w:val="00883659"/>
    <w:rsid w:val="0088426B"/>
    <w:rsid w:val="00886D1B"/>
    <w:rsid w:val="00886E0E"/>
    <w:rsid w:val="00890A0E"/>
    <w:rsid w:val="00890AF6"/>
    <w:rsid w:val="00891560"/>
    <w:rsid w:val="0089284D"/>
    <w:rsid w:val="00895CAC"/>
    <w:rsid w:val="00897CE6"/>
    <w:rsid w:val="008A0662"/>
    <w:rsid w:val="008A0F18"/>
    <w:rsid w:val="008A1494"/>
    <w:rsid w:val="008A281D"/>
    <w:rsid w:val="008A43E6"/>
    <w:rsid w:val="008A477B"/>
    <w:rsid w:val="008A613A"/>
    <w:rsid w:val="008A7464"/>
    <w:rsid w:val="008B1605"/>
    <w:rsid w:val="008B20CF"/>
    <w:rsid w:val="008B2479"/>
    <w:rsid w:val="008B2807"/>
    <w:rsid w:val="008B3009"/>
    <w:rsid w:val="008B38D2"/>
    <w:rsid w:val="008B4BF1"/>
    <w:rsid w:val="008B5A4D"/>
    <w:rsid w:val="008B5EBE"/>
    <w:rsid w:val="008B67C6"/>
    <w:rsid w:val="008B6ACC"/>
    <w:rsid w:val="008B7541"/>
    <w:rsid w:val="008C0441"/>
    <w:rsid w:val="008C0B06"/>
    <w:rsid w:val="008C22D9"/>
    <w:rsid w:val="008C3285"/>
    <w:rsid w:val="008C3CD0"/>
    <w:rsid w:val="008C4DD3"/>
    <w:rsid w:val="008C5496"/>
    <w:rsid w:val="008C54C8"/>
    <w:rsid w:val="008C5A00"/>
    <w:rsid w:val="008C60C1"/>
    <w:rsid w:val="008C6701"/>
    <w:rsid w:val="008C69D7"/>
    <w:rsid w:val="008D1244"/>
    <w:rsid w:val="008D27C0"/>
    <w:rsid w:val="008D34C0"/>
    <w:rsid w:val="008D34DD"/>
    <w:rsid w:val="008D37A9"/>
    <w:rsid w:val="008D391A"/>
    <w:rsid w:val="008D3C99"/>
    <w:rsid w:val="008D4F2D"/>
    <w:rsid w:val="008D51D0"/>
    <w:rsid w:val="008D538D"/>
    <w:rsid w:val="008D5EE8"/>
    <w:rsid w:val="008D65BA"/>
    <w:rsid w:val="008E015C"/>
    <w:rsid w:val="008E095C"/>
    <w:rsid w:val="008E0A63"/>
    <w:rsid w:val="008E183F"/>
    <w:rsid w:val="008E2CB1"/>
    <w:rsid w:val="008E4957"/>
    <w:rsid w:val="008E4A80"/>
    <w:rsid w:val="008E4E0E"/>
    <w:rsid w:val="008E4F19"/>
    <w:rsid w:val="008E54C4"/>
    <w:rsid w:val="008E59B7"/>
    <w:rsid w:val="008E677E"/>
    <w:rsid w:val="008E7AD4"/>
    <w:rsid w:val="008E7C90"/>
    <w:rsid w:val="008F009C"/>
    <w:rsid w:val="008F021D"/>
    <w:rsid w:val="008F2266"/>
    <w:rsid w:val="008F2562"/>
    <w:rsid w:val="008F3427"/>
    <w:rsid w:val="008F4ACE"/>
    <w:rsid w:val="008F5C96"/>
    <w:rsid w:val="008F5D84"/>
    <w:rsid w:val="008F6E4B"/>
    <w:rsid w:val="008F7D41"/>
    <w:rsid w:val="00900B27"/>
    <w:rsid w:val="00902561"/>
    <w:rsid w:val="00902889"/>
    <w:rsid w:val="00902F4E"/>
    <w:rsid w:val="0090331E"/>
    <w:rsid w:val="00904FAE"/>
    <w:rsid w:val="0090571B"/>
    <w:rsid w:val="009057A4"/>
    <w:rsid w:val="00906135"/>
    <w:rsid w:val="00906DB1"/>
    <w:rsid w:val="00906F94"/>
    <w:rsid w:val="00907C81"/>
    <w:rsid w:val="00910445"/>
    <w:rsid w:val="00910595"/>
    <w:rsid w:val="00910C55"/>
    <w:rsid w:val="009121CD"/>
    <w:rsid w:val="00913405"/>
    <w:rsid w:val="009139FB"/>
    <w:rsid w:val="00913D4B"/>
    <w:rsid w:val="00915093"/>
    <w:rsid w:val="00915AD1"/>
    <w:rsid w:val="009161FD"/>
    <w:rsid w:val="00916379"/>
    <w:rsid w:val="0091755A"/>
    <w:rsid w:val="009209E3"/>
    <w:rsid w:val="00922B4B"/>
    <w:rsid w:val="00923E00"/>
    <w:rsid w:val="0092424E"/>
    <w:rsid w:val="00924D49"/>
    <w:rsid w:val="00924F08"/>
    <w:rsid w:val="009263DC"/>
    <w:rsid w:val="00926A58"/>
    <w:rsid w:val="00930103"/>
    <w:rsid w:val="00930A0D"/>
    <w:rsid w:val="009344F0"/>
    <w:rsid w:val="00934A93"/>
    <w:rsid w:val="009365E0"/>
    <w:rsid w:val="009374AC"/>
    <w:rsid w:val="00937AF0"/>
    <w:rsid w:val="00940388"/>
    <w:rsid w:val="00940774"/>
    <w:rsid w:val="009411F9"/>
    <w:rsid w:val="00941D9C"/>
    <w:rsid w:val="00942803"/>
    <w:rsid w:val="00943F06"/>
    <w:rsid w:val="00944AED"/>
    <w:rsid w:val="00945209"/>
    <w:rsid w:val="009459FB"/>
    <w:rsid w:val="00945E4E"/>
    <w:rsid w:val="00947A94"/>
    <w:rsid w:val="00947C63"/>
    <w:rsid w:val="00950BDE"/>
    <w:rsid w:val="00950FFF"/>
    <w:rsid w:val="00951642"/>
    <w:rsid w:val="00953057"/>
    <w:rsid w:val="009535F2"/>
    <w:rsid w:val="00953BFA"/>
    <w:rsid w:val="0095450B"/>
    <w:rsid w:val="009546F3"/>
    <w:rsid w:val="00954D98"/>
    <w:rsid w:val="00954EF3"/>
    <w:rsid w:val="00955670"/>
    <w:rsid w:val="00955AB8"/>
    <w:rsid w:val="009574E8"/>
    <w:rsid w:val="00957853"/>
    <w:rsid w:val="00957C4E"/>
    <w:rsid w:val="00960650"/>
    <w:rsid w:val="00960795"/>
    <w:rsid w:val="009618A9"/>
    <w:rsid w:val="009623C3"/>
    <w:rsid w:val="0096286C"/>
    <w:rsid w:val="0096477C"/>
    <w:rsid w:val="00964B67"/>
    <w:rsid w:val="00966BCE"/>
    <w:rsid w:val="00967356"/>
    <w:rsid w:val="00972246"/>
    <w:rsid w:val="00972B53"/>
    <w:rsid w:val="0097408A"/>
    <w:rsid w:val="00976940"/>
    <w:rsid w:val="00977C6D"/>
    <w:rsid w:val="00977CDE"/>
    <w:rsid w:val="00977E82"/>
    <w:rsid w:val="0098041A"/>
    <w:rsid w:val="009821EE"/>
    <w:rsid w:val="009822E1"/>
    <w:rsid w:val="00982B77"/>
    <w:rsid w:val="00983330"/>
    <w:rsid w:val="009836B7"/>
    <w:rsid w:val="00983F99"/>
    <w:rsid w:val="00985239"/>
    <w:rsid w:val="00986024"/>
    <w:rsid w:val="009867A3"/>
    <w:rsid w:val="00986FF4"/>
    <w:rsid w:val="00987030"/>
    <w:rsid w:val="0098732E"/>
    <w:rsid w:val="00987411"/>
    <w:rsid w:val="009877F4"/>
    <w:rsid w:val="00987C6A"/>
    <w:rsid w:val="00990015"/>
    <w:rsid w:val="00992239"/>
    <w:rsid w:val="00993028"/>
    <w:rsid w:val="009934C6"/>
    <w:rsid w:val="00996523"/>
    <w:rsid w:val="00996F2D"/>
    <w:rsid w:val="009970F6"/>
    <w:rsid w:val="0099715C"/>
    <w:rsid w:val="00997282"/>
    <w:rsid w:val="009A0BDD"/>
    <w:rsid w:val="009A0D1F"/>
    <w:rsid w:val="009A264A"/>
    <w:rsid w:val="009A34B7"/>
    <w:rsid w:val="009A3734"/>
    <w:rsid w:val="009A585E"/>
    <w:rsid w:val="009A67DD"/>
    <w:rsid w:val="009A740E"/>
    <w:rsid w:val="009B0864"/>
    <w:rsid w:val="009B115A"/>
    <w:rsid w:val="009B1D87"/>
    <w:rsid w:val="009B2BCC"/>
    <w:rsid w:val="009B5380"/>
    <w:rsid w:val="009B5CA8"/>
    <w:rsid w:val="009B634D"/>
    <w:rsid w:val="009B722A"/>
    <w:rsid w:val="009B76E4"/>
    <w:rsid w:val="009B7E96"/>
    <w:rsid w:val="009C0EDE"/>
    <w:rsid w:val="009C0F74"/>
    <w:rsid w:val="009C1A06"/>
    <w:rsid w:val="009C1CDF"/>
    <w:rsid w:val="009C2838"/>
    <w:rsid w:val="009C2DBE"/>
    <w:rsid w:val="009C3280"/>
    <w:rsid w:val="009C3FDE"/>
    <w:rsid w:val="009C54A0"/>
    <w:rsid w:val="009C61AA"/>
    <w:rsid w:val="009C711E"/>
    <w:rsid w:val="009D02AA"/>
    <w:rsid w:val="009D03BE"/>
    <w:rsid w:val="009D0B33"/>
    <w:rsid w:val="009D0F33"/>
    <w:rsid w:val="009D0F98"/>
    <w:rsid w:val="009D101D"/>
    <w:rsid w:val="009D1BAB"/>
    <w:rsid w:val="009D2BF1"/>
    <w:rsid w:val="009D360C"/>
    <w:rsid w:val="009D3BE1"/>
    <w:rsid w:val="009D3E0F"/>
    <w:rsid w:val="009D4103"/>
    <w:rsid w:val="009D42DB"/>
    <w:rsid w:val="009D443D"/>
    <w:rsid w:val="009D45EF"/>
    <w:rsid w:val="009D4E54"/>
    <w:rsid w:val="009E0DDC"/>
    <w:rsid w:val="009E1754"/>
    <w:rsid w:val="009E1F2D"/>
    <w:rsid w:val="009E33CB"/>
    <w:rsid w:val="009E33E2"/>
    <w:rsid w:val="009E39F9"/>
    <w:rsid w:val="009E492E"/>
    <w:rsid w:val="009E4A18"/>
    <w:rsid w:val="009E5C9B"/>
    <w:rsid w:val="009E7C82"/>
    <w:rsid w:val="009F0894"/>
    <w:rsid w:val="009F0EC3"/>
    <w:rsid w:val="009F1D0A"/>
    <w:rsid w:val="009F2E01"/>
    <w:rsid w:val="009F329E"/>
    <w:rsid w:val="009F3AE7"/>
    <w:rsid w:val="009F5E31"/>
    <w:rsid w:val="009F7522"/>
    <w:rsid w:val="009F7909"/>
    <w:rsid w:val="009F7D25"/>
    <w:rsid w:val="009F7E0D"/>
    <w:rsid w:val="00A011EE"/>
    <w:rsid w:val="00A015C7"/>
    <w:rsid w:val="00A032B2"/>
    <w:rsid w:val="00A0599A"/>
    <w:rsid w:val="00A06AFA"/>
    <w:rsid w:val="00A070B6"/>
    <w:rsid w:val="00A0785C"/>
    <w:rsid w:val="00A07FC5"/>
    <w:rsid w:val="00A10218"/>
    <w:rsid w:val="00A11FDB"/>
    <w:rsid w:val="00A12BC3"/>
    <w:rsid w:val="00A12F58"/>
    <w:rsid w:val="00A151D2"/>
    <w:rsid w:val="00A15622"/>
    <w:rsid w:val="00A164E8"/>
    <w:rsid w:val="00A17118"/>
    <w:rsid w:val="00A17F36"/>
    <w:rsid w:val="00A20261"/>
    <w:rsid w:val="00A207AD"/>
    <w:rsid w:val="00A25FB0"/>
    <w:rsid w:val="00A26C04"/>
    <w:rsid w:val="00A27B21"/>
    <w:rsid w:val="00A30B16"/>
    <w:rsid w:val="00A3155C"/>
    <w:rsid w:val="00A319F3"/>
    <w:rsid w:val="00A320BE"/>
    <w:rsid w:val="00A32561"/>
    <w:rsid w:val="00A35DB5"/>
    <w:rsid w:val="00A373CF"/>
    <w:rsid w:val="00A40656"/>
    <w:rsid w:val="00A408F0"/>
    <w:rsid w:val="00A4092C"/>
    <w:rsid w:val="00A415F9"/>
    <w:rsid w:val="00A4202E"/>
    <w:rsid w:val="00A42A9C"/>
    <w:rsid w:val="00A42E73"/>
    <w:rsid w:val="00A42EE5"/>
    <w:rsid w:val="00A4309E"/>
    <w:rsid w:val="00A43225"/>
    <w:rsid w:val="00A44399"/>
    <w:rsid w:val="00A455A7"/>
    <w:rsid w:val="00A45BBB"/>
    <w:rsid w:val="00A4656C"/>
    <w:rsid w:val="00A4786D"/>
    <w:rsid w:val="00A479C0"/>
    <w:rsid w:val="00A47B49"/>
    <w:rsid w:val="00A47D75"/>
    <w:rsid w:val="00A508A9"/>
    <w:rsid w:val="00A52BD6"/>
    <w:rsid w:val="00A531C8"/>
    <w:rsid w:val="00A53995"/>
    <w:rsid w:val="00A5549E"/>
    <w:rsid w:val="00A55668"/>
    <w:rsid w:val="00A55E31"/>
    <w:rsid w:val="00A569CE"/>
    <w:rsid w:val="00A6100D"/>
    <w:rsid w:val="00A61DA2"/>
    <w:rsid w:val="00A62235"/>
    <w:rsid w:val="00A62394"/>
    <w:rsid w:val="00A62CD8"/>
    <w:rsid w:val="00A630F9"/>
    <w:rsid w:val="00A63841"/>
    <w:rsid w:val="00A63D2F"/>
    <w:rsid w:val="00A656C3"/>
    <w:rsid w:val="00A66C08"/>
    <w:rsid w:val="00A710BC"/>
    <w:rsid w:val="00A720B9"/>
    <w:rsid w:val="00A72414"/>
    <w:rsid w:val="00A7251E"/>
    <w:rsid w:val="00A73EAC"/>
    <w:rsid w:val="00A7567A"/>
    <w:rsid w:val="00A75C85"/>
    <w:rsid w:val="00A76185"/>
    <w:rsid w:val="00A76B42"/>
    <w:rsid w:val="00A7781C"/>
    <w:rsid w:val="00A77A1B"/>
    <w:rsid w:val="00A81617"/>
    <w:rsid w:val="00A83F80"/>
    <w:rsid w:val="00A84282"/>
    <w:rsid w:val="00A845FA"/>
    <w:rsid w:val="00A854CE"/>
    <w:rsid w:val="00A855A4"/>
    <w:rsid w:val="00A863FE"/>
    <w:rsid w:val="00A86D92"/>
    <w:rsid w:val="00A86FFC"/>
    <w:rsid w:val="00A90115"/>
    <w:rsid w:val="00A908D0"/>
    <w:rsid w:val="00A90C5D"/>
    <w:rsid w:val="00A91861"/>
    <w:rsid w:val="00A92096"/>
    <w:rsid w:val="00A92108"/>
    <w:rsid w:val="00A92555"/>
    <w:rsid w:val="00A932A8"/>
    <w:rsid w:val="00A93912"/>
    <w:rsid w:val="00A93FF2"/>
    <w:rsid w:val="00A94D2D"/>
    <w:rsid w:val="00A957B9"/>
    <w:rsid w:val="00A95954"/>
    <w:rsid w:val="00A95C37"/>
    <w:rsid w:val="00A95ED0"/>
    <w:rsid w:val="00AA2132"/>
    <w:rsid w:val="00AA221D"/>
    <w:rsid w:val="00AA29BE"/>
    <w:rsid w:val="00AA3559"/>
    <w:rsid w:val="00AA3D94"/>
    <w:rsid w:val="00AA4460"/>
    <w:rsid w:val="00AA4880"/>
    <w:rsid w:val="00AA5540"/>
    <w:rsid w:val="00AA572F"/>
    <w:rsid w:val="00AA5FCA"/>
    <w:rsid w:val="00AA7316"/>
    <w:rsid w:val="00AA731A"/>
    <w:rsid w:val="00AA7ECA"/>
    <w:rsid w:val="00AA7EE7"/>
    <w:rsid w:val="00AB1081"/>
    <w:rsid w:val="00AB18EB"/>
    <w:rsid w:val="00AB231D"/>
    <w:rsid w:val="00AB2515"/>
    <w:rsid w:val="00AB2CE7"/>
    <w:rsid w:val="00AB322C"/>
    <w:rsid w:val="00AB4536"/>
    <w:rsid w:val="00AB4ADA"/>
    <w:rsid w:val="00AB5B51"/>
    <w:rsid w:val="00AB6FB0"/>
    <w:rsid w:val="00AB7722"/>
    <w:rsid w:val="00AC097C"/>
    <w:rsid w:val="00AC1AF2"/>
    <w:rsid w:val="00AC1F61"/>
    <w:rsid w:val="00AC22BB"/>
    <w:rsid w:val="00AC4C85"/>
    <w:rsid w:val="00AC4F9B"/>
    <w:rsid w:val="00AC57D7"/>
    <w:rsid w:val="00AC58C0"/>
    <w:rsid w:val="00AC5A82"/>
    <w:rsid w:val="00AC6A3D"/>
    <w:rsid w:val="00AC6ABB"/>
    <w:rsid w:val="00AC6CD4"/>
    <w:rsid w:val="00AC6DF0"/>
    <w:rsid w:val="00AC7246"/>
    <w:rsid w:val="00AC7455"/>
    <w:rsid w:val="00AC7DEC"/>
    <w:rsid w:val="00AD04B3"/>
    <w:rsid w:val="00AD0E0B"/>
    <w:rsid w:val="00AD163E"/>
    <w:rsid w:val="00AD3507"/>
    <w:rsid w:val="00AD490C"/>
    <w:rsid w:val="00AD5950"/>
    <w:rsid w:val="00AD5D49"/>
    <w:rsid w:val="00AD5E2D"/>
    <w:rsid w:val="00AE0A37"/>
    <w:rsid w:val="00AE0CEE"/>
    <w:rsid w:val="00AE32DB"/>
    <w:rsid w:val="00AE38A8"/>
    <w:rsid w:val="00AE3B19"/>
    <w:rsid w:val="00AE45B8"/>
    <w:rsid w:val="00AE4AE4"/>
    <w:rsid w:val="00AE64D5"/>
    <w:rsid w:val="00AE65BC"/>
    <w:rsid w:val="00AE7140"/>
    <w:rsid w:val="00AE78E4"/>
    <w:rsid w:val="00AF2AB6"/>
    <w:rsid w:val="00AF34A8"/>
    <w:rsid w:val="00AF4CF4"/>
    <w:rsid w:val="00AF525C"/>
    <w:rsid w:val="00AF75A0"/>
    <w:rsid w:val="00AF765E"/>
    <w:rsid w:val="00AF7A14"/>
    <w:rsid w:val="00B00181"/>
    <w:rsid w:val="00B01351"/>
    <w:rsid w:val="00B01B48"/>
    <w:rsid w:val="00B01E79"/>
    <w:rsid w:val="00B036DE"/>
    <w:rsid w:val="00B04529"/>
    <w:rsid w:val="00B04AC0"/>
    <w:rsid w:val="00B05146"/>
    <w:rsid w:val="00B074FA"/>
    <w:rsid w:val="00B07F7F"/>
    <w:rsid w:val="00B10F9A"/>
    <w:rsid w:val="00B14CF8"/>
    <w:rsid w:val="00B14D18"/>
    <w:rsid w:val="00B15013"/>
    <w:rsid w:val="00B17E2A"/>
    <w:rsid w:val="00B17F1C"/>
    <w:rsid w:val="00B205DE"/>
    <w:rsid w:val="00B20601"/>
    <w:rsid w:val="00B20A77"/>
    <w:rsid w:val="00B25574"/>
    <w:rsid w:val="00B2563B"/>
    <w:rsid w:val="00B259CC"/>
    <w:rsid w:val="00B30B94"/>
    <w:rsid w:val="00B31336"/>
    <w:rsid w:val="00B315AB"/>
    <w:rsid w:val="00B3165A"/>
    <w:rsid w:val="00B31B54"/>
    <w:rsid w:val="00B3499D"/>
    <w:rsid w:val="00B36B8A"/>
    <w:rsid w:val="00B41214"/>
    <w:rsid w:val="00B41DE1"/>
    <w:rsid w:val="00B42232"/>
    <w:rsid w:val="00B4395C"/>
    <w:rsid w:val="00B45DE2"/>
    <w:rsid w:val="00B464E0"/>
    <w:rsid w:val="00B46795"/>
    <w:rsid w:val="00B47219"/>
    <w:rsid w:val="00B47432"/>
    <w:rsid w:val="00B52B38"/>
    <w:rsid w:val="00B5511B"/>
    <w:rsid w:val="00B55B80"/>
    <w:rsid w:val="00B55C0B"/>
    <w:rsid w:val="00B572F1"/>
    <w:rsid w:val="00B57E95"/>
    <w:rsid w:val="00B6047A"/>
    <w:rsid w:val="00B608E9"/>
    <w:rsid w:val="00B61D73"/>
    <w:rsid w:val="00B6232B"/>
    <w:rsid w:val="00B623CC"/>
    <w:rsid w:val="00B63963"/>
    <w:rsid w:val="00B64590"/>
    <w:rsid w:val="00B64B61"/>
    <w:rsid w:val="00B64D2B"/>
    <w:rsid w:val="00B659EE"/>
    <w:rsid w:val="00B674AD"/>
    <w:rsid w:val="00B67E01"/>
    <w:rsid w:val="00B7022C"/>
    <w:rsid w:val="00B707B0"/>
    <w:rsid w:val="00B74E7F"/>
    <w:rsid w:val="00B759B4"/>
    <w:rsid w:val="00B75D06"/>
    <w:rsid w:val="00B75E20"/>
    <w:rsid w:val="00B76100"/>
    <w:rsid w:val="00B76AD8"/>
    <w:rsid w:val="00B76CD5"/>
    <w:rsid w:val="00B803B0"/>
    <w:rsid w:val="00B817ED"/>
    <w:rsid w:val="00B829DB"/>
    <w:rsid w:val="00B8303B"/>
    <w:rsid w:val="00B858DE"/>
    <w:rsid w:val="00B86B89"/>
    <w:rsid w:val="00B87730"/>
    <w:rsid w:val="00B8779F"/>
    <w:rsid w:val="00B90D09"/>
    <w:rsid w:val="00B940FA"/>
    <w:rsid w:val="00B94695"/>
    <w:rsid w:val="00B95B5D"/>
    <w:rsid w:val="00B95FA2"/>
    <w:rsid w:val="00B96658"/>
    <w:rsid w:val="00B966A6"/>
    <w:rsid w:val="00B978B8"/>
    <w:rsid w:val="00BA10F0"/>
    <w:rsid w:val="00BA1470"/>
    <w:rsid w:val="00BA1746"/>
    <w:rsid w:val="00BA2ABE"/>
    <w:rsid w:val="00BA35DD"/>
    <w:rsid w:val="00BA3B49"/>
    <w:rsid w:val="00BA5D4E"/>
    <w:rsid w:val="00BA792E"/>
    <w:rsid w:val="00BA7AB8"/>
    <w:rsid w:val="00BA7C25"/>
    <w:rsid w:val="00BB0DF8"/>
    <w:rsid w:val="00BB16FD"/>
    <w:rsid w:val="00BB18F1"/>
    <w:rsid w:val="00BB276D"/>
    <w:rsid w:val="00BB2E14"/>
    <w:rsid w:val="00BB30C7"/>
    <w:rsid w:val="00BB52D5"/>
    <w:rsid w:val="00BB5A65"/>
    <w:rsid w:val="00BB6C58"/>
    <w:rsid w:val="00BB702F"/>
    <w:rsid w:val="00BC01D8"/>
    <w:rsid w:val="00BC08AE"/>
    <w:rsid w:val="00BC0EFE"/>
    <w:rsid w:val="00BC117E"/>
    <w:rsid w:val="00BC16B5"/>
    <w:rsid w:val="00BC2B45"/>
    <w:rsid w:val="00BC3BF1"/>
    <w:rsid w:val="00BC45C9"/>
    <w:rsid w:val="00BC4A94"/>
    <w:rsid w:val="00BC57BE"/>
    <w:rsid w:val="00BC7540"/>
    <w:rsid w:val="00BC75AE"/>
    <w:rsid w:val="00BD0E21"/>
    <w:rsid w:val="00BD17BE"/>
    <w:rsid w:val="00BD77BA"/>
    <w:rsid w:val="00BE16B9"/>
    <w:rsid w:val="00BE1765"/>
    <w:rsid w:val="00BE21DE"/>
    <w:rsid w:val="00BE297F"/>
    <w:rsid w:val="00BE4068"/>
    <w:rsid w:val="00BE4565"/>
    <w:rsid w:val="00BE56FF"/>
    <w:rsid w:val="00BE5DB2"/>
    <w:rsid w:val="00BE5ED1"/>
    <w:rsid w:val="00BE6669"/>
    <w:rsid w:val="00BF278B"/>
    <w:rsid w:val="00BF37CA"/>
    <w:rsid w:val="00BF489E"/>
    <w:rsid w:val="00BF556C"/>
    <w:rsid w:val="00BF78E3"/>
    <w:rsid w:val="00C00C53"/>
    <w:rsid w:val="00C02DE9"/>
    <w:rsid w:val="00C03471"/>
    <w:rsid w:val="00C04360"/>
    <w:rsid w:val="00C04AA6"/>
    <w:rsid w:val="00C04B86"/>
    <w:rsid w:val="00C04C94"/>
    <w:rsid w:val="00C050AA"/>
    <w:rsid w:val="00C05755"/>
    <w:rsid w:val="00C05BDA"/>
    <w:rsid w:val="00C06A5D"/>
    <w:rsid w:val="00C06EED"/>
    <w:rsid w:val="00C07B9E"/>
    <w:rsid w:val="00C10914"/>
    <w:rsid w:val="00C1099C"/>
    <w:rsid w:val="00C10E18"/>
    <w:rsid w:val="00C117C9"/>
    <w:rsid w:val="00C1252A"/>
    <w:rsid w:val="00C13EA1"/>
    <w:rsid w:val="00C14DC5"/>
    <w:rsid w:val="00C1510C"/>
    <w:rsid w:val="00C157B5"/>
    <w:rsid w:val="00C1585A"/>
    <w:rsid w:val="00C1594D"/>
    <w:rsid w:val="00C15A63"/>
    <w:rsid w:val="00C1653D"/>
    <w:rsid w:val="00C16A93"/>
    <w:rsid w:val="00C16E1D"/>
    <w:rsid w:val="00C174BC"/>
    <w:rsid w:val="00C2263C"/>
    <w:rsid w:val="00C22B9A"/>
    <w:rsid w:val="00C22D20"/>
    <w:rsid w:val="00C233C3"/>
    <w:rsid w:val="00C23462"/>
    <w:rsid w:val="00C241E6"/>
    <w:rsid w:val="00C24B4A"/>
    <w:rsid w:val="00C260A4"/>
    <w:rsid w:val="00C26F7E"/>
    <w:rsid w:val="00C276C6"/>
    <w:rsid w:val="00C27991"/>
    <w:rsid w:val="00C3112E"/>
    <w:rsid w:val="00C325D2"/>
    <w:rsid w:val="00C33106"/>
    <w:rsid w:val="00C33720"/>
    <w:rsid w:val="00C345C9"/>
    <w:rsid w:val="00C36215"/>
    <w:rsid w:val="00C367CF"/>
    <w:rsid w:val="00C374BE"/>
    <w:rsid w:val="00C400E7"/>
    <w:rsid w:val="00C40D26"/>
    <w:rsid w:val="00C41489"/>
    <w:rsid w:val="00C415A4"/>
    <w:rsid w:val="00C42AF5"/>
    <w:rsid w:val="00C4410D"/>
    <w:rsid w:val="00C4413C"/>
    <w:rsid w:val="00C4415E"/>
    <w:rsid w:val="00C4531B"/>
    <w:rsid w:val="00C45F8E"/>
    <w:rsid w:val="00C461AC"/>
    <w:rsid w:val="00C464E9"/>
    <w:rsid w:val="00C46861"/>
    <w:rsid w:val="00C47288"/>
    <w:rsid w:val="00C47728"/>
    <w:rsid w:val="00C50CD0"/>
    <w:rsid w:val="00C51AF9"/>
    <w:rsid w:val="00C51BC3"/>
    <w:rsid w:val="00C51D83"/>
    <w:rsid w:val="00C521D3"/>
    <w:rsid w:val="00C539A6"/>
    <w:rsid w:val="00C53F96"/>
    <w:rsid w:val="00C54747"/>
    <w:rsid w:val="00C54E6F"/>
    <w:rsid w:val="00C5533C"/>
    <w:rsid w:val="00C556BD"/>
    <w:rsid w:val="00C55B12"/>
    <w:rsid w:val="00C55FD0"/>
    <w:rsid w:val="00C57114"/>
    <w:rsid w:val="00C57AC3"/>
    <w:rsid w:val="00C57BA9"/>
    <w:rsid w:val="00C600AD"/>
    <w:rsid w:val="00C628EF"/>
    <w:rsid w:val="00C62D15"/>
    <w:rsid w:val="00C65DAC"/>
    <w:rsid w:val="00C6643E"/>
    <w:rsid w:val="00C673CA"/>
    <w:rsid w:val="00C70154"/>
    <w:rsid w:val="00C70F34"/>
    <w:rsid w:val="00C717C5"/>
    <w:rsid w:val="00C72067"/>
    <w:rsid w:val="00C72221"/>
    <w:rsid w:val="00C72406"/>
    <w:rsid w:val="00C7266D"/>
    <w:rsid w:val="00C72E5F"/>
    <w:rsid w:val="00C7309E"/>
    <w:rsid w:val="00C74798"/>
    <w:rsid w:val="00C76F6D"/>
    <w:rsid w:val="00C77B8F"/>
    <w:rsid w:val="00C80547"/>
    <w:rsid w:val="00C81B37"/>
    <w:rsid w:val="00C821A3"/>
    <w:rsid w:val="00C82A5C"/>
    <w:rsid w:val="00C83C2A"/>
    <w:rsid w:val="00C83E7E"/>
    <w:rsid w:val="00C8403A"/>
    <w:rsid w:val="00C8447B"/>
    <w:rsid w:val="00C86061"/>
    <w:rsid w:val="00C86458"/>
    <w:rsid w:val="00C869D6"/>
    <w:rsid w:val="00C907B6"/>
    <w:rsid w:val="00C9478E"/>
    <w:rsid w:val="00C956FE"/>
    <w:rsid w:val="00C96113"/>
    <w:rsid w:val="00C96614"/>
    <w:rsid w:val="00C9661E"/>
    <w:rsid w:val="00C974BF"/>
    <w:rsid w:val="00CA050A"/>
    <w:rsid w:val="00CA2104"/>
    <w:rsid w:val="00CA309F"/>
    <w:rsid w:val="00CA37DE"/>
    <w:rsid w:val="00CA4200"/>
    <w:rsid w:val="00CA4BAA"/>
    <w:rsid w:val="00CA5943"/>
    <w:rsid w:val="00CA59EB"/>
    <w:rsid w:val="00CA77E6"/>
    <w:rsid w:val="00CB0872"/>
    <w:rsid w:val="00CB1172"/>
    <w:rsid w:val="00CB14F5"/>
    <w:rsid w:val="00CB190E"/>
    <w:rsid w:val="00CB19D3"/>
    <w:rsid w:val="00CB1C05"/>
    <w:rsid w:val="00CB2D44"/>
    <w:rsid w:val="00CB3411"/>
    <w:rsid w:val="00CB44B2"/>
    <w:rsid w:val="00CB49AA"/>
    <w:rsid w:val="00CB49AF"/>
    <w:rsid w:val="00CB4A99"/>
    <w:rsid w:val="00CB5E19"/>
    <w:rsid w:val="00CB67D9"/>
    <w:rsid w:val="00CC02BE"/>
    <w:rsid w:val="00CC39A9"/>
    <w:rsid w:val="00CC46FA"/>
    <w:rsid w:val="00CC521C"/>
    <w:rsid w:val="00CC6577"/>
    <w:rsid w:val="00CC7409"/>
    <w:rsid w:val="00CC7677"/>
    <w:rsid w:val="00CC796B"/>
    <w:rsid w:val="00CD03B8"/>
    <w:rsid w:val="00CD3A21"/>
    <w:rsid w:val="00CD3E0A"/>
    <w:rsid w:val="00CD4B33"/>
    <w:rsid w:val="00CD6349"/>
    <w:rsid w:val="00CD7FE5"/>
    <w:rsid w:val="00CE021A"/>
    <w:rsid w:val="00CE104C"/>
    <w:rsid w:val="00CE1C8A"/>
    <w:rsid w:val="00CE1C95"/>
    <w:rsid w:val="00CE2FFC"/>
    <w:rsid w:val="00CE3406"/>
    <w:rsid w:val="00CE3C2B"/>
    <w:rsid w:val="00CE4588"/>
    <w:rsid w:val="00CE4671"/>
    <w:rsid w:val="00CE48DB"/>
    <w:rsid w:val="00CE5798"/>
    <w:rsid w:val="00CE676F"/>
    <w:rsid w:val="00CE6D05"/>
    <w:rsid w:val="00CE6E23"/>
    <w:rsid w:val="00CE737E"/>
    <w:rsid w:val="00CE780D"/>
    <w:rsid w:val="00CE7DB3"/>
    <w:rsid w:val="00CF09C3"/>
    <w:rsid w:val="00CF0BC8"/>
    <w:rsid w:val="00CF26C1"/>
    <w:rsid w:val="00CF2810"/>
    <w:rsid w:val="00CF4EBF"/>
    <w:rsid w:val="00CF50AC"/>
    <w:rsid w:val="00CF6E22"/>
    <w:rsid w:val="00CF7D84"/>
    <w:rsid w:val="00CF7D94"/>
    <w:rsid w:val="00CF7DEA"/>
    <w:rsid w:val="00D000E6"/>
    <w:rsid w:val="00D02358"/>
    <w:rsid w:val="00D03065"/>
    <w:rsid w:val="00D03176"/>
    <w:rsid w:val="00D04009"/>
    <w:rsid w:val="00D049EB"/>
    <w:rsid w:val="00D05437"/>
    <w:rsid w:val="00D0552D"/>
    <w:rsid w:val="00D057AF"/>
    <w:rsid w:val="00D05EAF"/>
    <w:rsid w:val="00D064AE"/>
    <w:rsid w:val="00D07D95"/>
    <w:rsid w:val="00D1146D"/>
    <w:rsid w:val="00D11498"/>
    <w:rsid w:val="00D11583"/>
    <w:rsid w:val="00D13458"/>
    <w:rsid w:val="00D13850"/>
    <w:rsid w:val="00D13940"/>
    <w:rsid w:val="00D13C58"/>
    <w:rsid w:val="00D143F4"/>
    <w:rsid w:val="00D147FC"/>
    <w:rsid w:val="00D14D6A"/>
    <w:rsid w:val="00D15233"/>
    <w:rsid w:val="00D15935"/>
    <w:rsid w:val="00D16773"/>
    <w:rsid w:val="00D16B3F"/>
    <w:rsid w:val="00D17A96"/>
    <w:rsid w:val="00D17F09"/>
    <w:rsid w:val="00D200E9"/>
    <w:rsid w:val="00D23844"/>
    <w:rsid w:val="00D239E7"/>
    <w:rsid w:val="00D243CE"/>
    <w:rsid w:val="00D257B0"/>
    <w:rsid w:val="00D259B6"/>
    <w:rsid w:val="00D25BA5"/>
    <w:rsid w:val="00D26BEE"/>
    <w:rsid w:val="00D27ACA"/>
    <w:rsid w:val="00D30034"/>
    <w:rsid w:val="00D32858"/>
    <w:rsid w:val="00D32E8C"/>
    <w:rsid w:val="00D331B2"/>
    <w:rsid w:val="00D332E6"/>
    <w:rsid w:val="00D335C6"/>
    <w:rsid w:val="00D33FD8"/>
    <w:rsid w:val="00D34C68"/>
    <w:rsid w:val="00D34EB0"/>
    <w:rsid w:val="00D35656"/>
    <w:rsid w:val="00D37820"/>
    <w:rsid w:val="00D406B6"/>
    <w:rsid w:val="00D4123E"/>
    <w:rsid w:val="00D413AD"/>
    <w:rsid w:val="00D41CFB"/>
    <w:rsid w:val="00D4546A"/>
    <w:rsid w:val="00D464F9"/>
    <w:rsid w:val="00D467B3"/>
    <w:rsid w:val="00D46C60"/>
    <w:rsid w:val="00D47252"/>
    <w:rsid w:val="00D4775B"/>
    <w:rsid w:val="00D4788C"/>
    <w:rsid w:val="00D51D82"/>
    <w:rsid w:val="00D52666"/>
    <w:rsid w:val="00D5290B"/>
    <w:rsid w:val="00D541BE"/>
    <w:rsid w:val="00D55586"/>
    <w:rsid w:val="00D5583A"/>
    <w:rsid w:val="00D5671C"/>
    <w:rsid w:val="00D56CDE"/>
    <w:rsid w:val="00D57624"/>
    <w:rsid w:val="00D57EC7"/>
    <w:rsid w:val="00D57EEC"/>
    <w:rsid w:val="00D60A46"/>
    <w:rsid w:val="00D616CD"/>
    <w:rsid w:val="00D648E7"/>
    <w:rsid w:val="00D65CD9"/>
    <w:rsid w:val="00D66752"/>
    <w:rsid w:val="00D67374"/>
    <w:rsid w:val="00D67383"/>
    <w:rsid w:val="00D67983"/>
    <w:rsid w:val="00D7131B"/>
    <w:rsid w:val="00D72422"/>
    <w:rsid w:val="00D747A3"/>
    <w:rsid w:val="00D75BBB"/>
    <w:rsid w:val="00D75DA8"/>
    <w:rsid w:val="00D75EFD"/>
    <w:rsid w:val="00D7692F"/>
    <w:rsid w:val="00D76ADE"/>
    <w:rsid w:val="00D77C94"/>
    <w:rsid w:val="00D801A3"/>
    <w:rsid w:val="00D80C12"/>
    <w:rsid w:val="00D80F4F"/>
    <w:rsid w:val="00D812F4"/>
    <w:rsid w:val="00D85038"/>
    <w:rsid w:val="00D8531A"/>
    <w:rsid w:val="00D8537C"/>
    <w:rsid w:val="00D86CE8"/>
    <w:rsid w:val="00D86F67"/>
    <w:rsid w:val="00D90049"/>
    <w:rsid w:val="00D90D7E"/>
    <w:rsid w:val="00D90E1B"/>
    <w:rsid w:val="00D92151"/>
    <w:rsid w:val="00D92E95"/>
    <w:rsid w:val="00D93377"/>
    <w:rsid w:val="00D940E1"/>
    <w:rsid w:val="00D942CB"/>
    <w:rsid w:val="00D94B6A"/>
    <w:rsid w:val="00D94EF3"/>
    <w:rsid w:val="00D94F52"/>
    <w:rsid w:val="00D95B3B"/>
    <w:rsid w:val="00D95C60"/>
    <w:rsid w:val="00D96A23"/>
    <w:rsid w:val="00D96B62"/>
    <w:rsid w:val="00D97113"/>
    <w:rsid w:val="00D9748A"/>
    <w:rsid w:val="00D97A62"/>
    <w:rsid w:val="00D97CE4"/>
    <w:rsid w:val="00DA1130"/>
    <w:rsid w:val="00DA1508"/>
    <w:rsid w:val="00DA1902"/>
    <w:rsid w:val="00DA1B62"/>
    <w:rsid w:val="00DA1E7E"/>
    <w:rsid w:val="00DA2023"/>
    <w:rsid w:val="00DA33D7"/>
    <w:rsid w:val="00DA36CC"/>
    <w:rsid w:val="00DA4779"/>
    <w:rsid w:val="00DA4B7E"/>
    <w:rsid w:val="00DA5753"/>
    <w:rsid w:val="00DA6495"/>
    <w:rsid w:val="00DA6D22"/>
    <w:rsid w:val="00DA70C7"/>
    <w:rsid w:val="00DA7402"/>
    <w:rsid w:val="00DB1CC9"/>
    <w:rsid w:val="00DB37D5"/>
    <w:rsid w:val="00DB481E"/>
    <w:rsid w:val="00DB49DE"/>
    <w:rsid w:val="00DB5056"/>
    <w:rsid w:val="00DB5C5C"/>
    <w:rsid w:val="00DB6A0C"/>
    <w:rsid w:val="00DC01B5"/>
    <w:rsid w:val="00DC1728"/>
    <w:rsid w:val="00DC1C55"/>
    <w:rsid w:val="00DC2528"/>
    <w:rsid w:val="00DC58C6"/>
    <w:rsid w:val="00DC5B23"/>
    <w:rsid w:val="00DC7CE5"/>
    <w:rsid w:val="00DC7F75"/>
    <w:rsid w:val="00DD0143"/>
    <w:rsid w:val="00DD1115"/>
    <w:rsid w:val="00DD1ABF"/>
    <w:rsid w:val="00DD292F"/>
    <w:rsid w:val="00DD2F6B"/>
    <w:rsid w:val="00DD30C8"/>
    <w:rsid w:val="00DD315E"/>
    <w:rsid w:val="00DD45B8"/>
    <w:rsid w:val="00DD46D7"/>
    <w:rsid w:val="00DD5525"/>
    <w:rsid w:val="00DD63CD"/>
    <w:rsid w:val="00DD6711"/>
    <w:rsid w:val="00DD6957"/>
    <w:rsid w:val="00DD6EC0"/>
    <w:rsid w:val="00DD7950"/>
    <w:rsid w:val="00DE09CD"/>
    <w:rsid w:val="00DE0E38"/>
    <w:rsid w:val="00DE1EF9"/>
    <w:rsid w:val="00DE20A6"/>
    <w:rsid w:val="00DE40B9"/>
    <w:rsid w:val="00DE427E"/>
    <w:rsid w:val="00DE4D9C"/>
    <w:rsid w:val="00DE5FB9"/>
    <w:rsid w:val="00DE69D5"/>
    <w:rsid w:val="00DE72C4"/>
    <w:rsid w:val="00DF1995"/>
    <w:rsid w:val="00DF2B73"/>
    <w:rsid w:val="00DF3933"/>
    <w:rsid w:val="00DF3BB0"/>
    <w:rsid w:val="00DF4AFF"/>
    <w:rsid w:val="00DF61F0"/>
    <w:rsid w:val="00DF788E"/>
    <w:rsid w:val="00E0012D"/>
    <w:rsid w:val="00E001CE"/>
    <w:rsid w:val="00E00C14"/>
    <w:rsid w:val="00E01B58"/>
    <w:rsid w:val="00E01FAD"/>
    <w:rsid w:val="00E01FFE"/>
    <w:rsid w:val="00E023E5"/>
    <w:rsid w:val="00E02F36"/>
    <w:rsid w:val="00E02FB7"/>
    <w:rsid w:val="00E0428B"/>
    <w:rsid w:val="00E0587D"/>
    <w:rsid w:val="00E05ADE"/>
    <w:rsid w:val="00E10BB1"/>
    <w:rsid w:val="00E127B4"/>
    <w:rsid w:val="00E1364A"/>
    <w:rsid w:val="00E14F54"/>
    <w:rsid w:val="00E15957"/>
    <w:rsid w:val="00E159F9"/>
    <w:rsid w:val="00E162EF"/>
    <w:rsid w:val="00E16B83"/>
    <w:rsid w:val="00E16CD3"/>
    <w:rsid w:val="00E17926"/>
    <w:rsid w:val="00E17B6C"/>
    <w:rsid w:val="00E20BA1"/>
    <w:rsid w:val="00E20BB5"/>
    <w:rsid w:val="00E2147D"/>
    <w:rsid w:val="00E21C9E"/>
    <w:rsid w:val="00E21F71"/>
    <w:rsid w:val="00E22E58"/>
    <w:rsid w:val="00E232A4"/>
    <w:rsid w:val="00E2348B"/>
    <w:rsid w:val="00E24ACD"/>
    <w:rsid w:val="00E257C8"/>
    <w:rsid w:val="00E25CD2"/>
    <w:rsid w:val="00E26D69"/>
    <w:rsid w:val="00E27140"/>
    <w:rsid w:val="00E27745"/>
    <w:rsid w:val="00E27BBC"/>
    <w:rsid w:val="00E31222"/>
    <w:rsid w:val="00E32274"/>
    <w:rsid w:val="00E3243B"/>
    <w:rsid w:val="00E32951"/>
    <w:rsid w:val="00E32D27"/>
    <w:rsid w:val="00E33F0B"/>
    <w:rsid w:val="00E34397"/>
    <w:rsid w:val="00E343AC"/>
    <w:rsid w:val="00E34A0A"/>
    <w:rsid w:val="00E34A59"/>
    <w:rsid w:val="00E34D7E"/>
    <w:rsid w:val="00E35081"/>
    <w:rsid w:val="00E40337"/>
    <w:rsid w:val="00E41D8E"/>
    <w:rsid w:val="00E43558"/>
    <w:rsid w:val="00E435D2"/>
    <w:rsid w:val="00E43CAC"/>
    <w:rsid w:val="00E43E3B"/>
    <w:rsid w:val="00E43F44"/>
    <w:rsid w:val="00E43F51"/>
    <w:rsid w:val="00E44F54"/>
    <w:rsid w:val="00E468BE"/>
    <w:rsid w:val="00E51A35"/>
    <w:rsid w:val="00E52924"/>
    <w:rsid w:val="00E5516E"/>
    <w:rsid w:val="00E55CD8"/>
    <w:rsid w:val="00E56785"/>
    <w:rsid w:val="00E568C6"/>
    <w:rsid w:val="00E56B41"/>
    <w:rsid w:val="00E56C93"/>
    <w:rsid w:val="00E56E22"/>
    <w:rsid w:val="00E57166"/>
    <w:rsid w:val="00E60211"/>
    <w:rsid w:val="00E60309"/>
    <w:rsid w:val="00E60385"/>
    <w:rsid w:val="00E60B98"/>
    <w:rsid w:val="00E6286C"/>
    <w:rsid w:val="00E62E51"/>
    <w:rsid w:val="00E63297"/>
    <w:rsid w:val="00E66003"/>
    <w:rsid w:val="00E6776D"/>
    <w:rsid w:val="00E70597"/>
    <w:rsid w:val="00E713B5"/>
    <w:rsid w:val="00E72D5B"/>
    <w:rsid w:val="00E73BC3"/>
    <w:rsid w:val="00E73DC2"/>
    <w:rsid w:val="00E74615"/>
    <w:rsid w:val="00E74692"/>
    <w:rsid w:val="00E753BF"/>
    <w:rsid w:val="00E7553E"/>
    <w:rsid w:val="00E7621A"/>
    <w:rsid w:val="00E779E3"/>
    <w:rsid w:val="00E77C00"/>
    <w:rsid w:val="00E77FE1"/>
    <w:rsid w:val="00E80162"/>
    <w:rsid w:val="00E81830"/>
    <w:rsid w:val="00E81A46"/>
    <w:rsid w:val="00E821D7"/>
    <w:rsid w:val="00E8666F"/>
    <w:rsid w:val="00E86ABB"/>
    <w:rsid w:val="00E8727C"/>
    <w:rsid w:val="00E9022A"/>
    <w:rsid w:val="00E908EB"/>
    <w:rsid w:val="00E9092A"/>
    <w:rsid w:val="00E917C0"/>
    <w:rsid w:val="00E91FAC"/>
    <w:rsid w:val="00E9208C"/>
    <w:rsid w:val="00E94EBD"/>
    <w:rsid w:val="00E957FF"/>
    <w:rsid w:val="00E9614B"/>
    <w:rsid w:val="00E96535"/>
    <w:rsid w:val="00E97462"/>
    <w:rsid w:val="00EA116C"/>
    <w:rsid w:val="00EA19A4"/>
    <w:rsid w:val="00EA1F9A"/>
    <w:rsid w:val="00EA2542"/>
    <w:rsid w:val="00EA30E0"/>
    <w:rsid w:val="00EA344D"/>
    <w:rsid w:val="00EA3672"/>
    <w:rsid w:val="00EA3F97"/>
    <w:rsid w:val="00EA4300"/>
    <w:rsid w:val="00EA57AC"/>
    <w:rsid w:val="00EA5830"/>
    <w:rsid w:val="00EA5E49"/>
    <w:rsid w:val="00EA6B00"/>
    <w:rsid w:val="00EA6DAE"/>
    <w:rsid w:val="00EB0646"/>
    <w:rsid w:val="00EB2265"/>
    <w:rsid w:val="00EB266F"/>
    <w:rsid w:val="00EB3A60"/>
    <w:rsid w:val="00EB4530"/>
    <w:rsid w:val="00EB48C2"/>
    <w:rsid w:val="00EB542F"/>
    <w:rsid w:val="00EB6CAB"/>
    <w:rsid w:val="00EB6D9F"/>
    <w:rsid w:val="00EB6E14"/>
    <w:rsid w:val="00EB74A5"/>
    <w:rsid w:val="00EB76E4"/>
    <w:rsid w:val="00EC0982"/>
    <w:rsid w:val="00EC0E31"/>
    <w:rsid w:val="00EC2E99"/>
    <w:rsid w:val="00EC30CB"/>
    <w:rsid w:val="00EC38EC"/>
    <w:rsid w:val="00EC4338"/>
    <w:rsid w:val="00EC7C9E"/>
    <w:rsid w:val="00EC7F69"/>
    <w:rsid w:val="00ED0E4A"/>
    <w:rsid w:val="00ED10AC"/>
    <w:rsid w:val="00ED152E"/>
    <w:rsid w:val="00ED1943"/>
    <w:rsid w:val="00ED2EE3"/>
    <w:rsid w:val="00ED4DC0"/>
    <w:rsid w:val="00ED4EFF"/>
    <w:rsid w:val="00ED5010"/>
    <w:rsid w:val="00ED6553"/>
    <w:rsid w:val="00ED65D6"/>
    <w:rsid w:val="00ED719E"/>
    <w:rsid w:val="00ED71A1"/>
    <w:rsid w:val="00ED73AA"/>
    <w:rsid w:val="00ED7B16"/>
    <w:rsid w:val="00ED7D1B"/>
    <w:rsid w:val="00EE00D2"/>
    <w:rsid w:val="00EE0E35"/>
    <w:rsid w:val="00EE180E"/>
    <w:rsid w:val="00EE2AB7"/>
    <w:rsid w:val="00EE4E35"/>
    <w:rsid w:val="00EE52E8"/>
    <w:rsid w:val="00EE5341"/>
    <w:rsid w:val="00EE5442"/>
    <w:rsid w:val="00EE5DF0"/>
    <w:rsid w:val="00EE609E"/>
    <w:rsid w:val="00EF0AF3"/>
    <w:rsid w:val="00EF0CD8"/>
    <w:rsid w:val="00EF11EE"/>
    <w:rsid w:val="00EF13E1"/>
    <w:rsid w:val="00EF2638"/>
    <w:rsid w:val="00EF4D69"/>
    <w:rsid w:val="00EF4D76"/>
    <w:rsid w:val="00EF50EC"/>
    <w:rsid w:val="00EF593D"/>
    <w:rsid w:val="00EF5CC1"/>
    <w:rsid w:val="00EF5DF6"/>
    <w:rsid w:val="00EF7027"/>
    <w:rsid w:val="00F006F2"/>
    <w:rsid w:val="00F00711"/>
    <w:rsid w:val="00F00F87"/>
    <w:rsid w:val="00F017BD"/>
    <w:rsid w:val="00F019FD"/>
    <w:rsid w:val="00F0233F"/>
    <w:rsid w:val="00F025B8"/>
    <w:rsid w:val="00F044FF"/>
    <w:rsid w:val="00F04C71"/>
    <w:rsid w:val="00F04DFF"/>
    <w:rsid w:val="00F058C8"/>
    <w:rsid w:val="00F058D2"/>
    <w:rsid w:val="00F0625C"/>
    <w:rsid w:val="00F0657E"/>
    <w:rsid w:val="00F06648"/>
    <w:rsid w:val="00F066A9"/>
    <w:rsid w:val="00F0670F"/>
    <w:rsid w:val="00F06FBE"/>
    <w:rsid w:val="00F07B36"/>
    <w:rsid w:val="00F12C16"/>
    <w:rsid w:val="00F12E9D"/>
    <w:rsid w:val="00F14C4F"/>
    <w:rsid w:val="00F15378"/>
    <w:rsid w:val="00F16314"/>
    <w:rsid w:val="00F16580"/>
    <w:rsid w:val="00F16612"/>
    <w:rsid w:val="00F16B6A"/>
    <w:rsid w:val="00F20C10"/>
    <w:rsid w:val="00F20F90"/>
    <w:rsid w:val="00F227D1"/>
    <w:rsid w:val="00F235CA"/>
    <w:rsid w:val="00F244E2"/>
    <w:rsid w:val="00F24D33"/>
    <w:rsid w:val="00F2509A"/>
    <w:rsid w:val="00F26170"/>
    <w:rsid w:val="00F26960"/>
    <w:rsid w:val="00F27476"/>
    <w:rsid w:val="00F27707"/>
    <w:rsid w:val="00F2791E"/>
    <w:rsid w:val="00F2795F"/>
    <w:rsid w:val="00F27A8E"/>
    <w:rsid w:val="00F315D7"/>
    <w:rsid w:val="00F32668"/>
    <w:rsid w:val="00F33388"/>
    <w:rsid w:val="00F40CB5"/>
    <w:rsid w:val="00F426EA"/>
    <w:rsid w:val="00F4280B"/>
    <w:rsid w:val="00F42856"/>
    <w:rsid w:val="00F43230"/>
    <w:rsid w:val="00F436D6"/>
    <w:rsid w:val="00F43C55"/>
    <w:rsid w:val="00F449B4"/>
    <w:rsid w:val="00F461A8"/>
    <w:rsid w:val="00F464DB"/>
    <w:rsid w:val="00F467E2"/>
    <w:rsid w:val="00F46D94"/>
    <w:rsid w:val="00F5059E"/>
    <w:rsid w:val="00F50CCF"/>
    <w:rsid w:val="00F51C40"/>
    <w:rsid w:val="00F52CCB"/>
    <w:rsid w:val="00F53BDA"/>
    <w:rsid w:val="00F55EE5"/>
    <w:rsid w:val="00F567AA"/>
    <w:rsid w:val="00F571C0"/>
    <w:rsid w:val="00F572E2"/>
    <w:rsid w:val="00F574B2"/>
    <w:rsid w:val="00F602A1"/>
    <w:rsid w:val="00F60B33"/>
    <w:rsid w:val="00F625CB"/>
    <w:rsid w:val="00F62EDB"/>
    <w:rsid w:val="00F641A6"/>
    <w:rsid w:val="00F66F75"/>
    <w:rsid w:val="00F67300"/>
    <w:rsid w:val="00F67419"/>
    <w:rsid w:val="00F67B77"/>
    <w:rsid w:val="00F70125"/>
    <w:rsid w:val="00F7095C"/>
    <w:rsid w:val="00F7177B"/>
    <w:rsid w:val="00F747C8"/>
    <w:rsid w:val="00F7573B"/>
    <w:rsid w:val="00F764CA"/>
    <w:rsid w:val="00F77F1E"/>
    <w:rsid w:val="00F809AE"/>
    <w:rsid w:val="00F816A6"/>
    <w:rsid w:val="00F81C6A"/>
    <w:rsid w:val="00F82ACE"/>
    <w:rsid w:val="00F82C99"/>
    <w:rsid w:val="00F84423"/>
    <w:rsid w:val="00F8492F"/>
    <w:rsid w:val="00F84AAA"/>
    <w:rsid w:val="00F8504E"/>
    <w:rsid w:val="00F85F80"/>
    <w:rsid w:val="00F86071"/>
    <w:rsid w:val="00F867E4"/>
    <w:rsid w:val="00F87E9F"/>
    <w:rsid w:val="00F910AA"/>
    <w:rsid w:val="00F91605"/>
    <w:rsid w:val="00F92371"/>
    <w:rsid w:val="00F9363A"/>
    <w:rsid w:val="00F9705D"/>
    <w:rsid w:val="00F9714B"/>
    <w:rsid w:val="00F979B8"/>
    <w:rsid w:val="00FA0A07"/>
    <w:rsid w:val="00FA11D3"/>
    <w:rsid w:val="00FA1394"/>
    <w:rsid w:val="00FA3AAE"/>
    <w:rsid w:val="00FA3D65"/>
    <w:rsid w:val="00FA43EF"/>
    <w:rsid w:val="00FA5182"/>
    <w:rsid w:val="00FA5BBA"/>
    <w:rsid w:val="00FA5D73"/>
    <w:rsid w:val="00FA60F6"/>
    <w:rsid w:val="00FA66FF"/>
    <w:rsid w:val="00FA6F83"/>
    <w:rsid w:val="00FA7860"/>
    <w:rsid w:val="00FA7F15"/>
    <w:rsid w:val="00FB088A"/>
    <w:rsid w:val="00FB1985"/>
    <w:rsid w:val="00FB257E"/>
    <w:rsid w:val="00FB2E82"/>
    <w:rsid w:val="00FB2F5A"/>
    <w:rsid w:val="00FB38F7"/>
    <w:rsid w:val="00FB4083"/>
    <w:rsid w:val="00FB5C39"/>
    <w:rsid w:val="00FB614B"/>
    <w:rsid w:val="00FB6EF9"/>
    <w:rsid w:val="00FB745E"/>
    <w:rsid w:val="00FB7FC8"/>
    <w:rsid w:val="00FC36FB"/>
    <w:rsid w:val="00FC3958"/>
    <w:rsid w:val="00FC39E9"/>
    <w:rsid w:val="00FC5255"/>
    <w:rsid w:val="00FC5271"/>
    <w:rsid w:val="00FC5C37"/>
    <w:rsid w:val="00FC5D6A"/>
    <w:rsid w:val="00FC61D4"/>
    <w:rsid w:val="00FC72F8"/>
    <w:rsid w:val="00FC7604"/>
    <w:rsid w:val="00FD0236"/>
    <w:rsid w:val="00FD08C2"/>
    <w:rsid w:val="00FD0BAC"/>
    <w:rsid w:val="00FD15AD"/>
    <w:rsid w:val="00FD1AD0"/>
    <w:rsid w:val="00FD291B"/>
    <w:rsid w:val="00FD2C07"/>
    <w:rsid w:val="00FD3CCE"/>
    <w:rsid w:val="00FD4BC8"/>
    <w:rsid w:val="00FD4C48"/>
    <w:rsid w:val="00FD5597"/>
    <w:rsid w:val="00FD5D13"/>
    <w:rsid w:val="00FD6505"/>
    <w:rsid w:val="00FD6A08"/>
    <w:rsid w:val="00FE124E"/>
    <w:rsid w:val="00FE18EC"/>
    <w:rsid w:val="00FE1A31"/>
    <w:rsid w:val="00FE1CA2"/>
    <w:rsid w:val="00FE25AA"/>
    <w:rsid w:val="00FE28B6"/>
    <w:rsid w:val="00FE414B"/>
    <w:rsid w:val="00FE5D95"/>
    <w:rsid w:val="00FE61D5"/>
    <w:rsid w:val="00FE64E0"/>
    <w:rsid w:val="00FE6A78"/>
    <w:rsid w:val="00FE6A8B"/>
    <w:rsid w:val="00FE6EEC"/>
    <w:rsid w:val="00FE76FA"/>
    <w:rsid w:val="00FE7F9E"/>
    <w:rsid w:val="00FF0215"/>
    <w:rsid w:val="00FF036C"/>
    <w:rsid w:val="00FF0524"/>
    <w:rsid w:val="00FF062A"/>
    <w:rsid w:val="00FF07C0"/>
    <w:rsid w:val="00FF1179"/>
    <w:rsid w:val="00FF11F0"/>
    <w:rsid w:val="00FF132A"/>
    <w:rsid w:val="00FF3B5B"/>
    <w:rsid w:val="00FF44AF"/>
    <w:rsid w:val="00FF5DB5"/>
    <w:rsid w:val="00FF5E80"/>
    <w:rsid w:val="00FF604E"/>
    <w:rsid w:val="00FF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3A"/>
    <w:pPr>
      <w:overflowPunct w:val="0"/>
      <w:autoSpaceDE w:val="0"/>
      <w:autoSpaceDN w:val="0"/>
      <w:adjustRightInd w:val="0"/>
      <w:textAlignment w:val="baseline"/>
    </w:pPr>
  </w:style>
  <w:style w:type="paragraph" w:styleId="1">
    <w:name w:val="heading 1"/>
    <w:basedOn w:val="a"/>
    <w:next w:val="a"/>
    <w:qFormat/>
    <w:rsid w:val="008A613A"/>
    <w:pPr>
      <w:keepNext/>
      <w:jc w:val="center"/>
      <w:outlineLvl w:val="0"/>
    </w:pPr>
    <w:rPr>
      <w:sz w:val="28"/>
    </w:rPr>
  </w:style>
  <w:style w:type="paragraph" w:styleId="2">
    <w:name w:val="heading 2"/>
    <w:basedOn w:val="a"/>
    <w:next w:val="a"/>
    <w:qFormat/>
    <w:rsid w:val="008A613A"/>
    <w:pPr>
      <w:keepNext/>
      <w:ind w:right="-108"/>
      <w:jc w:val="both"/>
      <w:outlineLvl w:val="1"/>
    </w:pPr>
    <w:rPr>
      <w:b/>
      <w:sz w:val="28"/>
    </w:rPr>
  </w:style>
  <w:style w:type="paragraph" w:styleId="3">
    <w:name w:val="heading 3"/>
    <w:basedOn w:val="a"/>
    <w:next w:val="a"/>
    <w:qFormat/>
    <w:rsid w:val="008A613A"/>
    <w:pPr>
      <w:keepNext/>
      <w:spacing w:line="264" w:lineRule="auto"/>
      <w:jc w:val="both"/>
      <w:outlineLvl w:val="2"/>
    </w:pPr>
    <w:rPr>
      <w:sz w:val="28"/>
    </w:rPr>
  </w:style>
  <w:style w:type="paragraph" w:styleId="4">
    <w:name w:val="heading 4"/>
    <w:basedOn w:val="a"/>
    <w:next w:val="a"/>
    <w:qFormat/>
    <w:rsid w:val="008A613A"/>
    <w:pPr>
      <w:keepNext/>
      <w:jc w:val="right"/>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613A"/>
    <w:pPr>
      <w:jc w:val="center"/>
    </w:pPr>
    <w:rPr>
      <w:b/>
      <w:sz w:val="32"/>
    </w:rPr>
  </w:style>
  <w:style w:type="paragraph" w:styleId="a4">
    <w:name w:val="header"/>
    <w:basedOn w:val="a"/>
    <w:rsid w:val="008A613A"/>
    <w:pPr>
      <w:tabs>
        <w:tab w:val="center" w:pos="4153"/>
        <w:tab w:val="right" w:pos="8306"/>
      </w:tabs>
    </w:pPr>
  </w:style>
  <w:style w:type="paragraph" w:styleId="a5">
    <w:name w:val="footer"/>
    <w:basedOn w:val="a"/>
    <w:rsid w:val="008A613A"/>
    <w:pPr>
      <w:tabs>
        <w:tab w:val="center" w:pos="4153"/>
        <w:tab w:val="right" w:pos="8306"/>
      </w:tabs>
    </w:pPr>
  </w:style>
  <w:style w:type="character" w:styleId="a6">
    <w:name w:val="page number"/>
    <w:basedOn w:val="a0"/>
    <w:rsid w:val="008A613A"/>
  </w:style>
  <w:style w:type="paragraph" w:styleId="a7">
    <w:name w:val="Body Text Indent"/>
    <w:basedOn w:val="a"/>
    <w:rsid w:val="008A613A"/>
    <w:pPr>
      <w:ind w:left="709" w:hanging="709"/>
      <w:jc w:val="both"/>
    </w:pPr>
    <w:rPr>
      <w:sz w:val="28"/>
    </w:rPr>
  </w:style>
  <w:style w:type="paragraph" w:styleId="a8">
    <w:name w:val="Body Text"/>
    <w:basedOn w:val="a"/>
    <w:rsid w:val="008A613A"/>
    <w:pPr>
      <w:tabs>
        <w:tab w:val="left" w:pos="0"/>
      </w:tabs>
      <w:jc w:val="both"/>
    </w:pPr>
    <w:rPr>
      <w:sz w:val="28"/>
    </w:rPr>
  </w:style>
  <w:style w:type="paragraph" w:styleId="20">
    <w:name w:val="Body Text Indent 2"/>
    <w:basedOn w:val="a"/>
    <w:rsid w:val="008A613A"/>
    <w:pPr>
      <w:ind w:left="709"/>
      <w:jc w:val="both"/>
    </w:pPr>
    <w:rPr>
      <w:sz w:val="28"/>
    </w:rPr>
  </w:style>
  <w:style w:type="paragraph" w:styleId="30">
    <w:name w:val="Body Text Indent 3"/>
    <w:basedOn w:val="a"/>
    <w:rsid w:val="008A613A"/>
    <w:pPr>
      <w:tabs>
        <w:tab w:val="left" w:pos="1080"/>
      </w:tabs>
      <w:ind w:left="720"/>
      <w:jc w:val="both"/>
    </w:pPr>
    <w:rPr>
      <w:sz w:val="28"/>
    </w:rPr>
  </w:style>
  <w:style w:type="paragraph" w:styleId="a9">
    <w:name w:val="Block Text"/>
    <w:basedOn w:val="a"/>
    <w:rsid w:val="008A613A"/>
    <w:pPr>
      <w:ind w:left="709" w:right="-1" w:hanging="709"/>
      <w:jc w:val="both"/>
    </w:pPr>
    <w:rPr>
      <w:sz w:val="28"/>
    </w:rPr>
  </w:style>
  <w:style w:type="paragraph" w:styleId="21">
    <w:name w:val="Body Text 2"/>
    <w:basedOn w:val="a"/>
    <w:rsid w:val="008A613A"/>
    <w:pPr>
      <w:spacing w:line="360" w:lineRule="auto"/>
      <w:ind w:right="-1"/>
      <w:jc w:val="both"/>
    </w:pPr>
  </w:style>
  <w:style w:type="paragraph" w:styleId="31">
    <w:name w:val="Body Text 3"/>
    <w:basedOn w:val="a"/>
    <w:link w:val="32"/>
    <w:rsid w:val="008A613A"/>
    <w:pPr>
      <w:jc w:val="both"/>
    </w:pPr>
  </w:style>
  <w:style w:type="paragraph" w:styleId="aa">
    <w:name w:val="Balloon Text"/>
    <w:basedOn w:val="a"/>
    <w:semiHidden/>
    <w:rsid w:val="00771CC7"/>
    <w:rPr>
      <w:rFonts w:ascii="Tahoma" w:hAnsi="Tahoma" w:cs="Tahoma"/>
      <w:sz w:val="16"/>
      <w:szCs w:val="16"/>
    </w:rPr>
  </w:style>
  <w:style w:type="character" w:styleId="ab">
    <w:name w:val="Hyperlink"/>
    <w:basedOn w:val="a0"/>
    <w:uiPriority w:val="99"/>
    <w:rsid w:val="009D0F33"/>
    <w:rPr>
      <w:color w:val="0000FF"/>
      <w:u w:val="single"/>
    </w:rPr>
  </w:style>
  <w:style w:type="paragraph" w:customStyle="1" w:styleId="Char">
    <w:name w:val="Char Знак"/>
    <w:basedOn w:val="a"/>
    <w:rsid w:val="00143149"/>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newsdate">
    <w:name w:val="newsdate"/>
    <w:basedOn w:val="a0"/>
    <w:rsid w:val="008303B4"/>
  </w:style>
  <w:style w:type="character" w:customStyle="1" w:styleId="32">
    <w:name w:val="Основной текст 3 Знак"/>
    <w:basedOn w:val="a0"/>
    <w:link w:val="31"/>
    <w:rsid w:val="003622BB"/>
  </w:style>
  <w:style w:type="paragraph" w:customStyle="1" w:styleId="ConsPlusNormal">
    <w:name w:val="ConsPlusNormal"/>
    <w:rsid w:val="00185E5E"/>
    <w:pPr>
      <w:autoSpaceDE w:val="0"/>
      <w:autoSpaceDN w:val="0"/>
      <w:adjustRightInd w:val="0"/>
      <w:ind w:firstLine="720"/>
    </w:pPr>
    <w:rPr>
      <w:rFonts w:ascii="Arial" w:hAnsi="Arial" w:cs="Arial"/>
    </w:rPr>
  </w:style>
  <w:style w:type="paragraph" w:styleId="ac">
    <w:name w:val="List Paragraph"/>
    <w:basedOn w:val="a"/>
    <w:uiPriority w:val="34"/>
    <w:qFormat/>
    <w:rsid w:val="002D62E0"/>
    <w:pPr>
      <w:ind w:left="720"/>
      <w:contextualSpacing/>
    </w:pPr>
  </w:style>
  <w:style w:type="paragraph" w:customStyle="1" w:styleId="ConsPlusNonformat">
    <w:name w:val="ConsPlusNonformat"/>
    <w:rsid w:val="00656938"/>
    <w:pPr>
      <w:autoSpaceDE w:val="0"/>
      <w:autoSpaceDN w:val="0"/>
      <w:adjustRightInd w:val="0"/>
      <w:jc w:val="center"/>
    </w:pPr>
    <w:rPr>
      <w:rFonts w:ascii="Courier New" w:hAnsi="Courier New" w:cs="Courier New"/>
    </w:rPr>
  </w:style>
  <w:style w:type="table" w:styleId="ad">
    <w:name w:val="Table Grid"/>
    <w:basedOn w:val="a1"/>
    <w:uiPriority w:val="59"/>
    <w:rsid w:val="00613A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00476">
      <w:bodyDiv w:val="1"/>
      <w:marLeft w:val="0"/>
      <w:marRight w:val="0"/>
      <w:marTop w:val="0"/>
      <w:marBottom w:val="0"/>
      <w:divBdr>
        <w:top w:val="none" w:sz="0" w:space="0" w:color="auto"/>
        <w:left w:val="none" w:sz="0" w:space="0" w:color="auto"/>
        <w:bottom w:val="none" w:sz="0" w:space="0" w:color="auto"/>
        <w:right w:val="none" w:sz="0" w:space="0" w:color="auto"/>
      </w:divBdr>
    </w:div>
    <w:div w:id="1119762069">
      <w:bodyDiv w:val="1"/>
      <w:marLeft w:val="0"/>
      <w:marRight w:val="0"/>
      <w:marTop w:val="0"/>
      <w:marBottom w:val="0"/>
      <w:divBdr>
        <w:top w:val="none" w:sz="0" w:space="0" w:color="auto"/>
        <w:left w:val="none" w:sz="0" w:space="0" w:color="auto"/>
        <w:bottom w:val="none" w:sz="0" w:space="0" w:color="auto"/>
        <w:right w:val="none" w:sz="0" w:space="0" w:color="auto"/>
      </w:divBdr>
    </w:div>
    <w:div w:id="20703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kin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471B-C65F-4299-8159-5C9A6F99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Transport</Company>
  <LinksUpToDate>false</LinksUpToDate>
  <CharactersWithSpaces>8227</CharactersWithSpaces>
  <SharedDoc>false</SharedDoc>
  <HLinks>
    <vt:vector size="6" baseType="variant">
      <vt:variant>
        <vt:i4>2097279</vt:i4>
      </vt:variant>
      <vt:variant>
        <vt:i4>0</vt:i4>
      </vt:variant>
      <vt:variant>
        <vt:i4>0</vt:i4>
      </vt:variant>
      <vt:variant>
        <vt:i4>5</vt:i4>
      </vt:variant>
      <vt:variant>
        <vt:lpwstr>http://www.government.nnov.ru/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Работник</dc:creator>
  <cp:lastModifiedBy>User</cp:lastModifiedBy>
  <cp:revision>2</cp:revision>
  <cp:lastPrinted>2019-09-16T09:04:00Z</cp:lastPrinted>
  <dcterms:created xsi:type="dcterms:W3CDTF">2019-09-16T09:49:00Z</dcterms:created>
  <dcterms:modified xsi:type="dcterms:W3CDTF">2019-09-16T09:49:00Z</dcterms:modified>
</cp:coreProperties>
</file>