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08" w:rsidRPr="00C13A46" w:rsidRDefault="0034667C" w:rsidP="00BA4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46">
        <w:rPr>
          <w:rFonts w:ascii="Times New Roman" w:hAnsi="Times New Roman" w:cs="Times New Roman"/>
          <w:b/>
          <w:sz w:val="28"/>
          <w:szCs w:val="28"/>
        </w:rPr>
        <w:t>КОНТРОЛЬНО-СЧЕТНОЕ УПРАВЛЕНИЕ ГОРОДА ВОТКИНСКА</w:t>
      </w:r>
    </w:p>
    <w:p w:rsidR="002F232F" w:rsidRDefault="002F232F" w:rsidP="002F23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34667C" w:rsidRPr="00C13A46" w:rsidRDefault="002F232F" w:rsidP="002F23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37366" w:rsidRPr="00C13A46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7643B0" w:rsidRPr="00C13A46">
        <w:rPr>
          <w:rFonts w:ascii="Times New Roman" w:hAnsi="Times New Roman" w:cs="Times New Roman"/>
          <w:b/>
          <w:sz w:val="28"/>
          <w:szCs w:val="28"/>
        </w:rPr>
        <w:t>–</w:t>
      </w:r>
      <w:r w:rsidR="0049690C" w:rsidRPr="00C13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67C" w:rsidRPr="00C13A4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4667C" w:rsidRDefault="0034667C" w:rsidP="00A82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46">
        <w:rPr>
          <w:rFonts w:ascii="Times New Roman" w:hAnsi="Times New Roman" w:cs="Times New Roman"/>
          <w:b/>
          <w:sz w:val="28"/>
          <w:szCs w:val="28"/>
        </w:rPr>
        <w:t>по результатам экспертизы проекта бюджета муниципального обра</w:t>
      </w:r>
      <w:r w:rsidR="009E00FB">
        <w:rPr>
          <w:rFonts w:ascii="Times New Roman" w:hAnsi="Times New Roman" w:cs="Times New Roman"/>
          <w:b/>
          <w:sz w:val="28"/>
          <w:szCs w:val="28"/>
        </w:rPr>
        <w:t>зования «Город Воткинск» на 2018</w:t>
      </w:r>
      <w:r w:rsidR="00B1395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E00F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2019 и 2020</w:t>
      </w:r>
      <w:r w:rsidR="00BD345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790D">
        <w:rPr>
          <w:rFonts w:ascii="Times New Roman" w:hAnsi="Times New Roman" w:cs="Times New Roman"/>
          <w:b/>
          <w:sz w:val="28"/>
          <w:szCs w:val="28"/>
        </w:rPr>
        <w:t>ов.</w:t>
      </w:r>
    </w:p>
    <w:p w:rsidR="00975EC3" w:rsidRPr="00C13A46" w:rsidRDefault="00BD3456" w:rsidP="003466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845FA">
        <w:rPr>
          <w:rFonts w:ascii="Times New Roman" w:hAnsi="Times New Roman" w:cs="Times New Roman"/>
          <w:b/>
          <w:sz w:val="28"/>
          <w:szCs w:val="28"/>
        </w:rPr>
        <w:t xml:space="preserve"> 01.12.2017</w:t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6824A5" w:rsidRPr="00C13A46">
        <w:rPr>
          <w:rFonts w:ascii="Times New Roman" w:hAnsi="Times New Roman" w:cs="Times New Roman"/>
          <w:b/>
          <w:sz w:val="28"/>
          <w:szCs w:val="28"/>
        </w:rPr>
        <w:tab/>
      </w:r>
      <w:r w:rsidR="00414D3E">
        <w:rPr>
          <w:rFonts w:ascii="Times New Roman" w:hAnsi="Times New Roman" w:cs="Times New Roman"/>
          <w:b/>
          <w:sz w:val="28"/>
          <w:szCs w:val="28"/>
        </w:rPr>
        <w:t>№</w:t>
      </w:r>
      <w:r w:rsidR="00B845F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34667C" w:rsidRPr="00975EC3" w:rsidRDefault="00971457" w:rsidP="00975E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EC3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7E01AB" w:rsidRPr="002F232F" w:rsidRDefault="0034667C" w:rsidP="002F23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254B">
        <w:rPr>
          <w:rFonts w:ascii="Times New Roman" w:hAnsi="Times New Roman" w:cs="Times New Roman"/>
          <w:sz w:val="28"/>
          <w:szCs w:val="28"/>
        </w:rPr>
        <w:t>Контрольно-счетным управлением города Воткинска про</w:t>
      </w:r>
      <w:r w:rsidR="00EA78D2">
        <w:rPr>
          <w:rFonts w:ascii="Times New Roman" w:hAnsi="Times New Roman" w:cs="Times New Roman"/>
          <w:sz w:val="28"/>
          <w:szCs w:val="28"/>
        </w:rPr>
        <w:t>из</w:t>
      </w:r>
      <w:r w:rsidR="0097254B">
        <w:rPr>
          <w:rFonts w:ascii="Times New Roman" w:hAnsi="Times New Roman" w:cs="Times New Roman"/>
          <w:sz w:val="28"/>
          <w:szCs w:val="28"/>
        </w:rPr>
        <w:t>ведена экспертиза проекта бюд</w:t>
      </w:r>
      <w:r w:rsidR="00B6790D">
        <w:rPr>
          <w:rFonts w:ascii="Times New Roman" w:hAnsi="Times New Roman" w:cs="Times New Roman"/>
          <w:sz w:val="28"/>
          <w:szCs w:val="28"/>
        </w:rPr>
        <w:t>жета МО «Город Воткинск» на 2018</w:t>
      </w:r>
      <w:r w:rsidR="00B1395A">
        <w:rPr>
          <w:rFonts w:ascii="Times New Roman" w:hAnsi="Times New Roman" w:cs="Times New Roman"/>
          <w:sz w:val="28"/>
          <w:szCs w:val="28"/>
        </w:rPr>
        <w:t xml:space="preserve"> год</w:t>
      </w:r>
      <w:r w:rsidR="00B6790D">
        <w:rPr>
          <w:rFonts w:ascii="Times New Roman" w:hAnsi="Times New Roman" w:cs="Times New Roman"/>
          <w:sz w:val="28"/>
          <w:szCs w:val="28"/>
        </w:rPr>
        <w:t xml:space="preserve"> и на плановый период 2019 и 2020</w:t>
      </w:r>
      <w:r w:rsidR="0097254B">
        <w:rPr>
          <w:rFonts w:ascii="Times New Roman" w:hAnsi="Times New Roman" w:cs="Times New Roman"/>
          <w:sz w:val="28"/>
          <w:szCs w:val="28"/>
        </w:rPr>
        <w:t xml:space="preserve"> год</w:t>
      </w:r>
      <w:r w:rsidR="00B6790D">
        <w:rPr>
          <w:rFonts w:ascii="Times New Roman" w:hAnsi="Times New Roman" w:cs="Times New Roman"/>
          <w:sz w:val="28"/>
          <w:szCs w:val="28"/>
        </w:rPr>
        <w:t>ов на основании статьи 6</w:t>
      </w:r>
      <w:r w:rsidR="0097254B">
        <w:rPr>
          <w:rFonts w:ascii="Times New Roman" w:hAnsi="Times New Roman" w:cs="Times New Roman"/>
          <w:sz w:val="28"/>
          <w:szCs w:val="28"/>
        </w:rPr>
        <w:t xml:space="preserve"> </w:t>
      </w:r>
      <w:r w:rsidR="00192D27">
        <w:rPr>
          <w:rFonts w:ascii="Times New Roman" w:hAnsi="Times New Roman" w:cs="Times New Roman"/>
          <w:sz w:val="28"/>
          <w:szCs w:val="28"/>
        </w:rPr>
        <w:t xml:space="preserve"> </w:t>
      </w:r>
      <w:r w:rsidR="00F47608">
        <w:rPr>
          <w:rFonts w:ascii="Times New Roman" w:hAnsi="Times New Roman" w:cs="Times New Roman"/>
          <w:sz w:val="28"/>
          <w:szCs w:val="28"/>
        </w:rPr>
        <w:t xml:space="preserve"> Положения «О Контрольно-счетном управлении</w:t>
      </w:r>
      <w:r w:rsidR="00B6790D">
        <w:rPr>
          <w:rFonts w:ascii="Times New Roman" w:hAnsi="Times New Roman" w:cs="Times New Roman"/>
          <w:sz w:val="28"/>
          <w:szCs w:val="28"/>
        </w:rPr>
        <w:t xml:space="preserve"> города Воткинска» и</w:t>
      </w:r>
      <w:r w:rsidR="00B1395A">
        <w:rPr>
          <w:rFonts w:ascii="Times New Roman" w:hAnsi="Times New Roman" w:cs="Times New Roman"/>
          <w:sz w:val="28"/>
          <w:szCs w:val="28"/>
        </w:rPr>
        <w:t xml:space="preserve"> в соответствии со статьей</w:t>
      </w:r>
      <w:r w:rsidR="00B6790D">
        <w:rPr>
          <w:rFonts w:ascii="Times New Roman" w:hAnsi="Times New Roman" w:cs="Times New Roman"/>
          <w:sz w:val="28"/>
          <w:szCs w:val="28"/>
        </w:rPr>
        <w:t xml:space="preserve"> 13 Положения «О </w:t>
      </w:r>
      <w:r w:rsidR="00B1395A">
        <w:rPr>
          <w:rFonts w:ascii="Times New Roman" w:hAnsi="Times New Roman" w:cs="Times New Roman"/>
          <w:sz w:val="28"/>
          <w:szCs w:val="28"/>
        </w:rPr>
        <w:t>бюджетном процессе в муниципальном образовании «Город Воткинск».</w:t>
      </w:r>
      <w:r w:rsidR="002F232F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</w:t>
      </w:r>
      <w:r w:rsidR="00D0392F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0392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23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B8B">
        <w:rPr>
          <w:rFonts w:ascii="Times New Roman" w:hAnsi="Times New Roman" w:cs="Times New Roman"/>
          <w:sz w:val="28"/>
          <w:szCs w:val="28"/>
        </w:rPr>
        <w:t>Целью проведения</w:t>
      </w:r>
      <w:r w:rsidR="00576207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975EC3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B1395A">
        <w:rPr>
          <w:rFonts w:ascii="Times New Roman" w:hAnsi="Times New Roman" w:cs="Times New Roman"/>
          <w:sz w:val="28"/>
          <w:szCs w:val="28"/>
        </w:rPr>
        <w:t xml:space="preserve">МО «Город Воткинск» на 2018 год и плановый период 2019 и 2020 </w:t>
      </w:r>
      <w:r w:rsidR="00192D27">
        <w:rPr>
          <w:rFonts w:ascii="Times New Roman" w:hAnsi="Times New Roman" w:cs="Times New Roman"/>
          <w:sz w:val="28"/>
          <w:szCs w:val="28"/>
        </w:rPr>
        <w:t>год</w:t>
      </w:r>
      <w:r w:rsidR="00B1395A">
        <w:rPr>
          <w:rFonts w:ascii="Times New Roman" w:hAnsi="Times New Roman" w:cs="Times New Roman"/>
          <w:sz w:val="28"/>
          <w:szCs w:val="28"/>
        </w:rPr>
        <w:t>ов</w:t>
      </w:r>
      <w:r w:rsidR="00975EC3">
        <w:rPr>
          <w:rFonts w:ascii="Times New Roman" w:hAnsi="Times New Roman" w:cs="Times New Roman"/>
          <w:sz w:val="28"/>
          <w:szCs w:val="28"/>
        </w:rPr>
        <w:t xml:space="preserve"> </w:t>
      </w:r>
      <w:r w:rsidR="00CD77C5">
        <w:rPr>
          <w:rFonts w:ascii="Times New Roman" w:hAnsi="Times New Roman" w:cs="Times New Roman"/>
          <w:sz w:val="28"/>
          <w:szCs w:val="28"/>
        </w:rPr>
        <w:t xml:space="preserve">является оценка </w:t>
      </w:r>
      <w:r w:rsidR="00576207">
        <w:rPr>
          <w:rFonts w:ascii="Times New Roman" w:hAnsi="Times New Roman" w:cs="Times New Roman"/>
          <w:sz w:val="28"/>
          <w:szCs w:val="28"/>
        </w:rPr>
        <w:t>соответствия</w:t>
      </w:r>
      <w:r w:rsidR="006D2BE9">
        <w:rPr>
          <w:rFonts w:ascii="Times New Roman" w:hAnsi="Times New Roman" w:cs="Times New Roman"/>
          <w:sz w:val="28"/>
          <w:szCs w:val="28"/>
        </w:rPr>
        <w:t xml:space="preserve"> проекта бюджета</w:t>
      </w:r>
      <w:r w:rsidR="00576207">
        <w:rPr>
          <w:rFonts w:ascii="Times New Roman" w:hAnsi="Times New Roman" w:cs="Times New Roman"/>
          <w:sz w:val="28"/>
          <w:szCs w:val="28"/>
        </w:rPr>
        <w:t xml:space="preserve"> требованиям бюджетного законодательства, </w:t>
      </w:r>
      <w:r w:rsidR="00CD77C5">
        <w:rPr>
          <w:rFonts w:ascii="Times New Roman" w:hAnsi="Times New Roman" w:cs="Times New Roman"/>
          <w:sz w:val="28"/>
          <w:szCs w:val="28"/>
        </w:rPr>
        <w:t>обоснованности</w:t>
      </w:r>
      <w:r w:rsidR="00C62C5F">
        <w:rPr>
          <w:rFonts w:ascii="Times New Roman" w:hAnsi="Times New Roman" w:cs="Times New Roman"/>
          <w:sz w:val="28"/>
          <w:szCs w:val="28"/>
        </w:rPr>
        <w:t xml:space="preserve"> и согласованности </w:t>
      </w:r>
      <w:r w:rsidR="00CD77C5">
        <w:rPr>
          <w:rFonts w:ascii="Times New Roman" w:hAnsi="Times New Roman" w:cs="Times New Roman"/>
          <w:sz w:val="28"/>
          <w:szCs w:val="28"/>
        </w:rPr>
        <w:t xml:space="preserve">его </w:t>
      </w:r>
      <w:r w:rsidR="00C62C5F">
        <w:rPr>
          <w:rFonts w:ascii="Times New Roman" w:hAnsi="Times New Roman" w:cs="Times New Roman"/>
          <w:sz w:val="28"/>
          <w:szCs w:val="28"/>
        </w:rPr>
        <w:t>доходных и расходных частей</w:t>
      </w:r>
      <w:r w:rsidR="00CD77C5">
        <w:rPr>
          <w:rFonts w:ascii="Times New Roman" w:hAnsi="Times New Roman" w:cs="Times New Roman"/>
          <w:sz w:val="28"/>
          <w:szCs w:val="28"/>
        </w:rPr>
        <w:t xml:space="preserve">, </w:t>
      </w:r>
      <w:r w:rsidR="0097254B">
        <w:rPr>
          <w:rFonts w:ascii="Times New Roman" w:hAnsi="Times New Roman" w:cs="Times New Roman"/>
          <w:sz w:val="28"/>
          <w:szCs w:val="28"/>
        </w:rPr>
        <w:t xml:space="preserve">соблюдения ограничений </w:t>
      </w:r>
      <w:r w:rsidR="00C62C5F">
        <w:rPr>
          <w:rFonts w:ascii="Times New Roman" w:hAnsi="Times New Roman" w:cs="Times New Roman"/>
          <w:sz w:val="28"/>
          <w:szCs w:val="28"/>
        </w:rPr>
        <w:t>размер</w:t>
      </w:r>
      <w:r w:rsidR="00CD77C5">
        <w:rPr>
          <w:rFonts w:ascii="Times New Roman" w:hAnsi="Times New Roman" w:cs="Times New Roman"/>
          <w:sz w:val="28"/>
          <w:szCs w:val="28"/>
        </w:rPr>
        <w:t>ов долговых обязательств и предельных параметров дефицита.</w:t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</w:r>
      <w:r w:rsidR="002F232F"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  <w:r w:rsidR="00D0392F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42689C">
        <w:rPr>
          <w:rFonts w:ascii="Times New Roman" w:hAnsi="Times New Roman" w:cs="Times New Roman"/>
          <w:sz w:val="28"/>
          <w:szCs w:val="28"/>
        </w:rPr>
        <w:t>Экспертиза</w:t>
      </w:r>
      <w:r w:rsidR="006D2BE9">
        <w:rPr>
          <w:rFonts w:ascii="Times New Roman" w:hAnsi="Times New Roman" w:cs="Times New Roman"/>
          <w:sz w:val="28"/>
          <w:szCs w:val="28"/>
        </w:rPr>
        <w:t xml:space="preserve"> проекта бюджета МО «Город Воткинск»</w:t>
      </w:r>
      <w:r w:rsidR="00B1395A">
        <w:rPr>
          <w:rFonts w:ascii="Times New Roman" w:hAnsi="Times New Roman" w:cs="Times New Roman"/>
          <w:sz w:val="28"/>
          <w:szCs w:val="28"/>
        </w:rPr>
        <w:t xml:space="preserve"> на 2018</w:t>
      </w:r>
      <w:r w:rsidR="006824A5">
        <w:rPr>
          <w:rFonts w:ascii="Times New Roman" w:hAnsi="Times New Roman" w:cs="Times New Roman"/>
          <w:sz w:val="28"/>
          <w:szCs w:val="28"/>
        </w:rPr>
        <w:t xml:space="preserve"> год</w:t>
      </w:r>
      <w:r w:rsidR="00B1395A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="006824A5">
        <w:rPr>
          <w:rFonts w:ascii="Times New Roman" w:hAnsi="Times New Roman" w:cs="Times New Roman"/>
          <w:sz w:val="28"/>
          <w:szCs w:val="28"/>
        </w:rPr>
        <w:t xml:space="preserve"> </w:t>
      </w:r>
      <w:r w:rsidR="00D67396">
        <w:rPr>
          <w:rFonts w:ascii="Times New Roman" w:hAnsi="Times New Roman" w:cs="Times New Roman"/>
          <w:sz w:val="28"/>
          <w:szCs w:val="28"/>
        </w:rPr>
        <w:t>(далее-проект Бюджета</w:t>
      </w:r>
      <w:proofErr w:type="gramStart"/>
      <w:r w:rsidR="00B1395A">
        <w:rPr>
          <w:rFonts w:ascii="Times New Roman" w:hAnsi="Times New Roman" w:cs="Times New Roman"/>
          <w:sz w:val="28"/>
          <w:szCs w:val="28"/>
        </w:rPr>
        <w:t xml:space="preserve"> </w:t>
      </w:r>
      <w:r w:rsidR="00776F5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6D2BE9">
        <w:rPr>
          <w:rFonts w:ascii="Times New Roman" w:hAnsi="Times New Roman" w:cs="Times New Roman"/>
          <w:sz w:val="28"/>
          <w:szCs w:val="28"/>
        </w:rPr>
        <w:t xml:space="preserve"> </w:t>
      </w:r>
      <w:r w:rsidR="0042689C">
        <w:rPr>
          <w:rFonts w:ascii="Times New Roman" w:hAnsi="Times New Roman" w:cs="Times New Roman"/>
          <w:sz w:val="28"/>
          <w:szCs w:val="28"/>
        </w:rPr>
        <w:t>проведена по</w:t>
      </w:r>
      <w:r w:rsidR="001C2436">
        <w:rPr>
          <w:rFonts w:ascii="Times New Roman" w:hAnsi="Times New Roman" w:cs="Times New Roman"/>
          <w:sz w:val="28"/>
          <w:szCs w:val="28"/>
        </w:rPr>
        <w:t xml:space="preserve"> </w:t>
      </w:r>
      <w:r w:rsidR="001C2436" w:rsidRPr="00975EC3">
        <w:rPr>
          <w:rFonts w:ascii="Times New Roman" w:hAnsi="Times New Roman" w:cs="Times New Roman"/>
          <w:sz w:val="28"/>
          <w:szCs w:val="28"/>
        </w:rPr>
        <w:t>документам</w:t>
      </w:r>
      <w:r w:rsidR="0004151B">
        <w:rPr>
          <w:rFonts w:ascii="Times New Roman" w:hAnsi="Times New Roman" w:cs="Times New Roman"/>
          <w:sz w:val="28"/>
          <w:szCs w:val="28"/>
        </w:rPr>
        <w:t xml:space="preserve"> и материалам</w:t>
      </w:r>
      <w:r w:rsidR="006D2BE9">
        <w:rPr>
          <w:rFonts w:ascii="Times New Roman" w:hAnsi="Times New Roman" w:cs="Times New Roman"/>
          <w:sz w:val="28"/>
          <w:szCs w:val="28"/>
        </w:rPr>
        <w:t xml:space="preserve">, </w:t>
      </w:r>
      <w:r w:rsidR="00461093">
        <w:rPr>
          <w:rFonts w:ascii="Times New Roman" w:hAnsi="Times New Roman" w:cs="Times New Roman"/>
          <w:sz w:val="28"/>
          <w:szCs w:val="28"/>
        </w:rPr>
        <w:t>представленным Адм</w:t>
      </w:r>
      <w:r w:rsidR="006824A5">
        <w:rPr>
          <w:rFonts w:ascii="Times New Roman" w:hAnsi="Times New Roman" w:cs="Times New Roman"/>
          <w:sz w:val="28"/>
          <w:szCs w:val="28"/>
        </w:rPr>
        <w:t xml:space="preserve">инистрацией города Воткинска </w:t>
      </w:r>
      <w:r w:rsidR="0004151B">
        <w:rPr>
          <w:rFonts w:ascii="Times New Roman" w:hAnsi="Times New Roman" w:cs="Times New Roman"/>
          <w:sz w:val="28"/>
          <w:szCs w:val="28"/>
        </w:rPr>
        <w:t>в</w:t>
      </w:r>
      <w:r w:rsidR="00224548">
        <w:rPr>
          <w:rFonts w:ascii="Times New Roman" w:hAnsi="Times New Roman" w:cs="Times New Roman"/>
          <w:sz w:val="28"/>
          <w:szCs w:val="28"/>
        </w:rPr>
        <w:t xml:space="preserve"> Контрольно-счетное управление от 15.11.2017 исх. № 6723/01-16 </w:t>
      </w:r>
      <w:r w:rsidR="006340FA">
        <w:rPr>
          <w:rFonts w:ascii="Times New Roman" w:hAnsi="Times New Roman" w:cs="Times New Roman"/>
          <w:sz w:val="28"/>
          <w:szCs w:val="28"/>
        </w:rPr>
        <w:t>с</w:t>
      </w:r>
      <w:r w:rsidR="0000017B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законодательством срока</w:t>
      </w:r>
      <w:r w:rsidR="0097254B">
        <w:rPr>
          <w:rFonts w:ascii="Times New Roman" w:hAnsi="Times New Roman" w:cs="Times New Roman"/>
          <w:sz w:val="28"/>
          <w:szCs w:val="28"/>
        </w:rPr>
        <w:t>.</w:t>
      </w:r>
      <w:r w:rsidR="002F232F">
        <w:rPr>
          <w:rFonts w:ascii="Times New Roman" w:hAnsi="Times New Roman" w:cs="Times New Roman"/>
          <w:sz w:val="28"/>
          <w:szCs w:val="28"/>
        </w:rPr>
        <w:t xml:space="preserve"> </w:t>
      </w:r>
      <w:r w:rsidR="00D5456E" w:rsidRPr="00CE004A">
        <w:rPr>
          <w:rFonts w:ascii="Times New Roman" w:hAnsi="Times New Roman" w:cs="Times New Roman"/>
          <w:sz w:val="28"/>
          <w:szCs w:val="28"/>
        </w:rPr>
        <w:t>Представле</w:t>
      </w:r>
      <w:r w:rsidR="0000017B">
        <w:rPr>
          <w:rFonts w:ascii="Times New Roman" w:hAnsi="Times New Roman" w:cs="Times New Roman"/>
          <w:sz w:val="28"/>
          <w:szCs w:val="28"/>
        </w:rPr>
        <w:t xml:space="preserve">нный пакет документов, состоящий из </w:t>
      </w:r>
      <w:r w:rsidR="00461093" w:rsidRPr="00CE004A">
        <w:rPr>
          <w:rFonts w:ascii="Times New Roman" w:hAnsi="Times New Roman" w:cs="Times New Roman"/>
          <w:sz w:val="28"/>
          <w:szCs w:val="28"/>
        </w:rPr>
        <w:t>проект</w:t>
      </w:r>
      <w:r w:rsidR="0000017B">
        <w:rPr>
          <w:rFonts w:ascii="Times New Roman" w:hAnsi="Times New Roman" w:cs="Times New Roman"/>
          <w:sz w:val="28"/>
          <w:szCs w:val="28"/>
        </w:rPr>
        <w:t>а</w:t>
      </w:r>
      <w:r w:rsidR="00D67396">
        <w:rPr>
          <w:rFonts w:ascii="Times New Roman" w:hAnsi="Times New Roman" w:cs="Times New Roman"/>
          <w:sz w:val="28"/>
          <w:szCs w:val="28"/>
        </w:rPr>
        <w:t xml:space="preserve"> Б</w:t>
      </w:r>
      <w:r w:rsidR="00461093" w:rsidRPr="00CE004A">
        <w:rPr>
          <w:rFonts w:ascii="Times New Roman" w:hAnsi="Times New Roman" w:cs="Times New Roman"/>
          <w:sz w:val="28"/>
          <w:szCs w:val="28"/>
        </w:rPr>
        <w:t>юджета,</w:t>
      </w:r>
      <w:r w:rsidR="00D3713B" w:rsidRPr="00CE004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97254B">
        <w:rPr>
          <w:rFonts w:ascii="Times New Roman" w:hAnsi="Times New Roman" w:cs="Times New Roman"/>
          <w:sz w:val="28"/>
          <w:szCs w:val="28"/>
        </w:rPr>
        <w:t xml:space="preserve"> </w:t>
      </w:r>
      <w:r w:rsidR="0004151B">
        <w:rPr>
          <w:rFonts w:ascii="Times New Roman" w:hAnsi="Times New Roman" w:cs="Times New Roman"/>
          <w:sz w:val="28"/>
          <w:szCs w:val="28"/>
        </w:rPr>
        <w:t>нормативных актов</w:t>
      </w:r>
      <w:r w:rsidR="0097254B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6340FA">
        <w:rPr>
          <w:rFonts w:ascii="Times New Roman" w:hAnsi="Times New Roman" w:cs="Times New Roman"/>
          <w:sz w:val="28"/>
          <w:szCs w:val="28"/>
        </w:rPr>
        <w:t xml:space="preserve">, </w:t>
      </w:r>
      <w:r w:rsidR="0097254B">
        <w:rPr>
          <w:rFonts w:ascii="Times New Roman" w:hAnsi="Times New Roman" w:cs="Times New Roman"/>
          <w:sz w:val="28"/>
          <w:szCs w:val="28"/>
        </w:rPr>
        <w:t>сведени</w:t>
      </w:r>
      <w:r w:rsidR="0004151B">
        <w:rPr>
          <w:rFonts w:ascii="Times New Roman" w:hAnsi="Times New Roman" w:cs="Times New Roman"/>
          <w:sz w:val="28"/>
          <w:szCs w:val="28"/>
        </w:rPr>
        <w:t>й</w:t>
      </w:r>
      <w:r w:rsidR="0097254B">
        <w:rPr>
          <w:rFonts w:ascii="Times New Roman" w:hAnsi="Times New Roman" w:cs="Times New Roman"/>
          <w:sz w:val="28"/>
          <w:szCs w:val="28"/>
        </w:rPr>
        <w:t xml:space="preserve"> о </w:t>
      </w:r>
      <w:r w:rsidR="006340FA">
        <w:rPr>
          <w:rFonts w:ascii="Times New Roman" w:hAnsi="Times New Roman" w:cs="Times New Roman"/>
          <w:sz w:val="28"/>
          <w:szCs w:val="28"/>
        </w:rPr>
        <w:t>прогнозны</w:t>
      </w:r>
      <w:r w:rsidR="0097254B">
        <w:rPr>
          <w:rFonts w:ascii="Times New Roman" w:hAnsi="Times New Roman" w:cs="Times New Roman"/>
          <w:sz w:val="28"/>
          <w:szCs w:val="28"/>
        </w:rPr>
        <w:t>х</w:t>
      </w:r>
      <w:r w:rsidR="006340F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7254B">
        <w:rPr>
          <w:rFonts w:ascii="Times New Roman" w:hAnsi="Times New Roman" w:cs="Times New Roman"/>
          <w:sz w:val="28"/>
          <w:szCs w:val="28"/>
        </w:rPr>
        <w:t>ях</w:t>
      </w:r>
      <w:r w:rsidR="006340FA">
        <w:rPr>
          <w:rFonts w:ascii="Times New Roman" w:hAnsi="Times New Roman" w:cs="Times New Roman"/>
          <w:sz w:val="28"/>
          <w:szCs w:val="28"/>
        </w:rPr>
        <w:t>,</w:t>
      </w:r>
      <w:r w:rsidR="00427833">
        <w:rPr>
          <w:rFonts w:ascii="Times New Roman" w:hAnsi="Times New Roman" w:cs="Times New Roman"/>
          <w:sz w:val="28"/>
          <w:szCs w:val="28"/>
        </w:rPr>
        <w:t xml:space="preserve"> п</w:t>
      </w:r>
      <w:r w:rsidR="0004151B">
        <w:rPr>
          <w:rFonts w:ascii="Times New Roman" w:hAnsi="Times New Roman" w:cs="Times New Roman"/>
          <w:sz w:val="28"/>
          <w:szCs w:val="28"/>
        </w:rPr>
        <w:t>ояснительной</w:t>
      </w:r>
      <w:r w:rsidR="00427833">
        <w:rPr>
          <w:rFonts w:ascii="Times New Roman" w:hAnsi="Times New Roman" w:cs="Times New Roman"/>
          <w:sz w:val="28"/>
          <w:szCs w:val="28"/>
        </w:rPr>
        <w:t xml:space="preserve"> записки</w:t>
      </w:r>
      <w:r w:rsidR="0004151B">
        <w:rPr>
          <w:rFonts w:ascii="Times New Roman" w:hAnsi="Times New Roman" w:cs="Times New Roman"/>
          <w:sz w:val="28"/>
          <w:szCs w:val="28"/>
        </w:rPr>
        <w:t xml:space="preserve"> и других материалов</w:t>
      </w:r>
      <w:r w:rsidR="0000017B">
        <w:rPr>
          <w:rFonts w:ascii="Times New Roman" w:hAnsi="Times New Roman" w:cs="Times New Roman"/>
          <w:sz w:val="28"/>
          <w:szCs w:val="28"/>
        </w:rPr>
        <w:t xml:space="preserve">, </w:t>
      </w:r>
      <w:r w:rsidR="00D3713B" w:rsidRPr="00CE004A">
        <w:rPr>
          <w:rFonts w:ascii="Times New Roman" w:hAnsi="Times New Roman" w:cs="Times New Roman"/>
          <w:sz w:val="28"/>
          <w:szCs w:val="28"/>
        </w:rPr>
        <w:t>прилагаемы</w:t>
      </w:r>
      <w:r w:rsidR="0004151B">
        <w:rPr>
          <w:rFonts w:ascii="Times New Roman" w:hAnsi="Times New Roman" w:cs="Times New Roman"/>
          <w:sz w:val="28"/>
          <w:szCs w:val="28"/>
        </w:rPr>
        <w:t>х</w:t>
      </w:r>
      <w:r w:rsidR="002B4C16" w:rsidRPr="00CE004A">
        <w:rPr>
          <w:rFonts w:ascii="Times New Roman" w:hAnsi="Times New Roman" w:cs="Times New Roman"/>
          <w:sz w:val="28"/>
          <w:szCs w:val="28"/>
        </w:rPr>
        <w:t xml:space="preserve"> к</w:t>
      </w:r>
      <w:r w:rsidR="00D67396">
        <w:rPr>
          <w:rFonts w:ascii="Times New Roman" w:hAnsi="Times New Roman" w:cs="Times New Roman"/>
          <w:sz w:val="28"/>
          <w:szCs w:val="28"/>
        </w:rPr>
        <w:t xml:space="preserve"> проекту Б</w:t>
      </w:r>
      <w:r w:rsidR="002B4C16" w:rsidRPr="00CE004A">
        <w:rPr>
          <w:rFonts w:ascii="Times New Roman" w:hAnsi="Times New Roman" w:cs="Times New Roman"/>
          <w:sz w:val="28"/>
          <w:szCs w:val="28"/>
        </w:rPr>
        <w:t>юджета</w:t>
      </w:r>
      <w:r w:rsidR="00906693" w:rsidRPr="00CE004A">
        <w:rPr>
          <w:rFonts w:ascii="Times New Roman" w:hAnsi="Times New Roman" w:cs="Times New Roman"/>
          <w:sz w:val="28"/>
          <w:szCs w:val="28"/>
        </w:rPr>
        <w:t>,</w:t>
      </w:r>
      <w:r w:rsidR="00461093" w:rsidRPr="00CE004A">
        <w:rPr>
          <w:rFonts w:ascii="Times New Roman" w:hAnsi="Times New Roman" w:cs="Times New Roman"/>
          <w:sz w:val="28"/>
          <w:szCs w:val="28"/>
        </w:rPr>
        <w:t xml:space="preserve"> </w:t>
      </w:r>
      <w:r w:rsidR="000666BE" w:rsidRPr="00CE004A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461093" w:rsidRPr="00CE004A">
        <w:rPr>
          <w:rFonts w:ascii="Times New Roman" w:hAnsi="Times New Roman" w:cs="Times New Roman"/>
          <w:sz w:val="28"/>
          <w:szCs w:val="28"/>
        </w:rPr>
        <w:t>соответствуют требованиям</w:t>
      </w:r>
      <w:r w:rsidR="0072213D">
        <w:rPr>
          <w:rFonts w:ascii="Times New Roman" w:hAnsi="Times New Roman" w:cs="Times New Roman"/>
          <w:sz w:val="28"/>
          <w:szCs w:val="28"/>
        </w:rPr>
        <w:t xml:space="preserve"> статей 11 и </w:t>
      </w:r>
      <w:r w:rsidR="000666BE" w:rsidRPr="00CE004A">
        <w:rPr>
          <w:rFonts w:ascii="Times New Roman" w:hAnsi="Times New Roman" w:cs="Times New Roman"/>
          <w:sz w:val="28"/>
          <w:szCs w:val="28"/>
        </w:rPr>
        <w:t>12 Положения</w:t>
      </w:r>
      <w:r w:rsidR="0072213D">
        <w:rPr>
          <w:rFonts w:ascii="Times New Roman" w:hAnsi="Times New Roman" w:cs="Times New Roman"/>
          <w:sz w:val="28"/>
          <w:szCs w:val="28"/>
        </w:rPr>
        <w:t xml:space="preserve"> «О бюджетном процессе в муниципальном образовании</w:t>
      </w:r>
      <w:r w:rsidR="00971457" w:rsidRPr="00CE004A">
        <w:rPr>
          <w:rFonts w:ascii="Times New Roman" w:hAnsi="Times New Roman" w:cs="Times New Roman"/>
          <w:sz w:val="28"/>
          <w:szCs w:val="28"/>
        </w:rPr>
        <w:t xml:space="preserve"> «Город Воткинск»</w:t>
      </w:r>
      <w:r w:rsidR="00975EC3">
        <w:rPr>
          <w:rFonts w:ascii="Times New Roman" w:hAnsi="Times New Roman" w:cs="Times New Roman"/>
          <w:sz w:val="28"/>
          <w:szCs w:val="28"/>
        </w:rPr>
        <w:t xml:space="preserve"> и достаточен </w:t>
      </w:r>
      <w:r w:rsidR="00236B1C">
        <w:rPr>
          <w:rFonts w:ascii="Times New Roman" w:hAnsi="Times New Roman" w:cs="Times New Roman"/>
          <w:sz w:val="28"/>
          <w:szCs w:val="28"/>
        </w:rPr>
        <w:t>для проведения детального</w:t>
      </w:r>
      <w:r w:rsidR="00975EC3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971457" w:rsidRPr="00CE004A">
        <w:rPr>
          <w:rFonts w:ascii="Times New Roman" w:hAnsi="Times New Roman" w:cs="Times New Roman"/>
          <w:sz w:val="28"/>
          <w:szCs w:val="28"/>
        </w:rPr>
        <w:t>.</w:t>
      </w:r>
      <w:r w:rsidR="00FF1B84">
        <w:rPr>
          <w:rFonts w:ascii="Times New Roman" w:hAnsi="Times New Roman" w:cs="Times New Roman"/>
          <w:sz w:val="28"/>
          <w:szCs w:val="28"/>
        </w:rPr>
        <w:t xml:space="preserve"> Проект бюджета муниципального образования «Город Воткинск» на 2018 год и на плановый период 2019 и 2020 годов состоит из:         </w:t>
      </w:r>
      <w:r w:rsidR="00FF1B84">
        <w:rPr>
          <w:rFonts w:ascii="Times New Roman" w:hAnsi="Times New Roman" w:cs="Times New Roman"/>
          <w:sz w:val="28"/>
          <w:szCs w:val="28"/>
        </w:rPr>
        <w:tab/>
      </w:r>
      <w:r w:rsidR="00FF1B84">
        <w:rPr>
          <w:rFonts w:ascii="Times New Roman" w:hAnsi="Times New Roman" w:cs="Times New Roman"/>
          <w:sz w:val="28"/>
          <w:szCs w:val="28"/>
        </w:rPr>
        <w:tab/>
      </w:r>
      <w:r w:rsidR="00FF1B84">
        <w:rPr>
          <w:rFonts w:ascii="Times New Roman" w:hAnsi="Times New Roman" w:cs="Times New Roman"/>
          <w:sz w:val="28"/>
          <w:szCs w:val="28"/>
        </w:rPr>
        <w:tab/>
      </w:r>
      <w:r w:rsidR="00FF1B84">
        <w:rPr>
          <w:rFonts w:ascii="Times New Roman" w:hAnsi="Times New Roman" w:cs="Times New Roman"/>
          <w:sz w:val="28"/>
          <w:szCs w:val="28"/>
        </w:rPr>
        <w:tab/>
      </w:r>
      <w:r w:rsidR="00FF1B8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03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F1B84">
        <w:rPr>
          <w:rFonts w:ascii="Times New Roman" w:hAnsi="Times New Roman" w:cs="Times New Roman"/>
          <w:sz w:val="28"/>
          <w:szCs w:val="28"/>
        </w:rPr>
        <w:t xml:space="preserve"> - текстовой части</w:t>
      </w:r>
      <w:proofErr w:type="gramStart"/>
      <w:r w:rsidR="00D0392F">
        <w:rPr>
          <w:rFonts w:ascii="Times New Roman" w:hAnsi="Times New Roman" w:cs="Times New Roman"/>
          <w:sz w:val="28"/>
          <w:szCs w:val="28"/>
        </w:rPr>
        <w:t xml:space="preserve"> </w:t>
      </w:r>
      <w:r w:rsidR="00FF1B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1B84">
        <w:rPr>
          <w:rFonts w:ascii="Times New Roman" w:hAnsi="Times New Roman" w:cs="Times New Roman"/>
          <w:sz w:val="28"/>
          <w:szCs w:val="28"/>
        </w:rPr>
        <w:t xml:space="preserve"> определяющей основные</w:t>
      </w:r>
      <w:r w:rsidR="00635880">
        <w:rPr>
          <w:rFonts w:ascii="Times New Roman" w:hAnsi="Times New Roman" w:cs="Times New Roman"/>
          <w:sz w:val="28"/>
          <w:szCs w:val="28"/>
        </w:rPr>
        <w:t xml:space="preserve"> параметры Бюджета и основные </w:t>
      </w:r>
      <w:r w:rsidR="00FF1B84">
        <w:rPr>
          <w:rFonts w:ascii="Times New Roman" w:hAnsi="Times New Roman" w:cs="Times New Roman"/>
          <w:sz w:val="28"/>
          <w:szCs w:val="28"/>
        </w:rPr>
        <w:t xml:space="preserve"> принципы подходов к исполнению бюджета в 2018,2019 и 2020 годах;                  </w:t>
      </w:r>
      <w:r w:rsidR="00635880">
        <w:rPr>
          <w:rFonts w:ascii="Times New Roman" w:hAnsi="Times New Roman" w:cs="Times New Roman"/>
          <w:sz w:val="28"/>
          <w:szCs w:val="28"/>
        </w:rPr>
        <w:t xml:space="preserve">   </w:t>
      </w:r>
      <w:r w:rsidR="00FF1B84">
        <w:rPr>
          <w:rFonts w:ascii="Times New Roman" w:hAnsi="Times New Roman" w:cs="Times New Roman"/>
          <w:sz w:val="28"/>
          <w:szCs w:val="28"/>
        </w:rPr>
        <w:t xml:space="preserve"> </w:t>
      </w:r>
      <w:r w:rsidR="00245427">
        <w:rPr>
          <w:rFonts w:ascii="Times New Roman" w:hAnsi="Times New Roman" w:cs="Times New Roman"/>
          <w:sz w:val="28"/>
          <w:szCs w:val="28"/>
        </w:rPr>
        <w:lastRenderedPageBreak/>
        <w:t xml:space="preserve">- приложений № 1 и </w:t>
      </w:r>
      <w:r w:rsidR="00FF1B84">
        <w:rPr>
          <w:rFonts w:ascii="Times New Roman" w:hAnsi="Times New Roman" w:cs="Times New Roman"/>
          <w:sz w:val="28"/>
          <w:szCs w:val="28"/>
        </w:rPr>
        <w:t>2 , определяющих прогнозируемый общий объем доходов на 2018, 2019 и 2020 годы согласно классификации доходов бюджетов</w:t>
      </w:r>
      <w:r w:rsidR="00D0392F">
        <w:rPr>
          <w:rFonts w:ascii="Times New Roman" w:hAnsi="Times New Roman" w:cs="Times New Roman"/>
          <w:sz w:val="28"/>
          <w:szCs w:val="28"/>
        </w:rPr>
        <w:t xml:space="preserve"> и положений, определяющих ход исполнения бюджета</w:t>
      </w:r>
      <w:r w:rsidR="00FF1B84">
        <w:rPr>
          <w:rFonts w:ascii="Times New Roman" w:hAnsi="Times New Roman" w:cs="Times New Roman"/>
          <w:sz w:val="28"/>
          <w:szCs w:val="28"/>
        </w:rPr>
        <w:t xml:space="preserve"> ;           </w:t>
      </w:r>
      <w:r w:rsidR="002454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0392F">
        <w:rPr>
          <w:rFonts w:ascii="Times New Roman" w:hAnsi="Times New Roman" w:cs="Times New Roman"/>
          <w:sz w:val="28"/>
          <w:szCs w:val="28"/>
        </w:rPr>
        <w:t xml:space="preserve">  </w:t>
      </w:r>
      <w:r w:rsidR="00D0392F">
        <w:rPr>
          <w:rFonts w:ascii="Times New Roman" w:hAnsi="Times New Roman" w:cs="Times New Roman"/>
          <w:sz w:val="28"/>
          <w:szCs w:val="28"/>
        </w:rPr>
        <w:tab/>
      </w:r>
      <w:r w:rsidR="00D0392F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 w:rsidR="00D0392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D0392F">
        <w:rPr>
          <w:rFonts w:ascii="Times New Roman" w:hAnsi="Times New Roman" w:cs="Times New Roman"/>
          <w:sz w:val="28"/>
          <w:szCs w:val="28"/>
        </w:rPr>
        <w:t>ри</w:t>
      </w:r>
      <w:r w:rsidR="00245427">
        <w:rPr>
          <w:rFonts w:ascii="Times New Roman" w:hAnsi="Times New Roman" w:cs="Times New Roman"/>
          <w:sz w:val="28"/>
          <w:szCs w:val="28"/>
        </w:rPr>
        <w:t xml:space="preserve">ложений № 3 и </w:t>
      </w:r>
      <w:r w:rsidR="00FF1B84">
        <w:rPr>
          <w:rFonts w:ascii="Times New Roman" w:hAnsi="Times New Roman" w:cs="Times New Roman"/>
          <w:sz w:val="28"/>
          <w:szCs w:val="28"/>
        </w:rPr>
        <w:t xml:space="preserve">4, определяющих </w:t>
      </w:r>
      <w:r w:rsidR="00CF035D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бюджета в 2018, 2019 и 2020 годах;                </w:t>
      </w:r>
      <w:r w:rsidR="002454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92F">
        <w:rPr>
          <w:rFonts w:ascii="Times New Roman" w:hAnsi="Times New Roman" w:cs="Times New Roman"/>
          <w:sz w:val="28"/>
          <w:szCs w:val="28"/>
        </w:rPr>
        <w:t xml:space="preserve">       </w:t>
      </w:r>
      <w:r w:rsidR="00D0392F">
        <w:rPr>
          <w:rFonts w:ascii="Times New Roman" w:hAnsi="Times New Roman" w:cs="Times New Roman"/>
          <w:sz w:val="28"/>
          <w:szCs w:val="28"/>
        </w:rPr>
        <w:tab/>
      </w:r>
      <w:r w:rsidR="00D0392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245427">
        <w:rPr>
          <w:rFonts w:ascii="Times New Roman" w:hAnsi="Times New Roman" w:cs="Times New Roman"/>
          <w:sz w:val="28"/>
          <w:szCs w:val="28"/>
        </w:rPr>
        <w:t xml:space="preserve">- приложений № 5 и </w:t>
      </w:r>
      <w:r w:rsidR="00CF035D">
        <w:rPr>
          <w:rFonts w:ascii="Times New Roman" w:hAnsi="Times New Roman" w:cs="Times New Roman"/>
          <w:sz w:val="28"/>
          <w:szCs w:val="28"/>
        </w:rPr>
        <w:t xml:space="preserve">6, отражающих программу муниципальных внутренних заимствований муниципального образования «Город Воткинск» в 2018, 2019 и 2020 годах; </w:t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</w:r>
      <w:r w:rsidR="00CF035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0392F">
        <w:rPr>
          <w:rFonts w:ascii="Times New Roman" w:hAnsi="Times New Roman" w:cs="Times New Roman"/>
          <w:sz w:val="28"/>
          <w:szCs w:val="28"/>
        </w:rPr>
        <w:t xml:space="preserve">  </w:t>
      </w:r>
      <w:r w:rsidR="00CF035D">
        <w:rPr>
          <w:rFonts w:ascii="Times New Roman" w:hAnsi="Times New Roman" w:cs="Times New Roman"/>
          <w:sz w:val="28"/>
          <w:szCs w:val="28"/>
        </w:rPr>
        <w:t xml:space="preserve"> </w:t>
      </w:r>
      <w:r w:rsidR="00245427">
        <w:rPr>
          <w:rFonts w:ascii="Times New Roman" w:hAnsi="Times New Roman" w:cs="Times New Roman"/>
          <w:sz w:val="28"/>
          <w:szCs w:val="28"/>
        </w:rPr>
        <w:t xml:space="preserve">- приложений № 7 и </w:t>
      </w:r>
      <w:r w:rsidR="006F076A">
        <w:rPr>
          <w:rFonts w:ascii="Times New Roman" w:hAnsi="Times New Roman" w:cs="Times New Roman"/>
          <w:sz w:val="28"/>
          <w:szCs w:val="28"/>
        </w:rPr>
        <w:t xml:space="preserve">8, определяющих перечень администраторов доходов бюджета муниципального образования «Город Воткинск» и перечень главных </w:t>
      </w:r>
      <w:proofErr w:type="gramStart"/>
      <w:r w:rsidR="006F076A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6F076A">
        <w:rPr>
          <w:rFonts w:ascii="Times New Roman" w:hAnsi="Times New Roman" w:cs="Times New Roman"/>
          <w:sz w:val="28"/>
          <w:szCs w:val="28"/>
        </w:rPr>
        <w:t xml:space="preserve"> на 2018, 2019 и 2020 годы; </w:t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039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076A">
        <w:rPr>
          <w:rFonts w:ascii="Times New Roman" w:hAnsi="Times New Roman" w:cs="Times New Roman"/>
          <w:sz w:val="28"/>
          <w:szCs w:val="28"/>
        </w:rPr>
        <w:t>-</w:t>
      </w:r>
      <w:r w:rsidR="00245427">
        <w:rPr>
          <w:rFonts w:ascii="Times New Roman" w:hAnsi="Times New Roman" w:cs="Times New Roman"/>
          <w:sz w:val="28"/>
          <w:szCs w:val="28"/>
        </w:rPr>
        <w:t xml:space="preserve"> приложений № 9 и </w:t>
      </w:r>
      <w:r w:rsidR="006F076A">
        <w:rPr>
          <w:rFonts w:ascii="Times New Roman" w:hAnsi="Times New Roman" w:cs="Times New Roman"/>
          <w:sz w:val="28"/>
          <w:szCs w:val="28"/>
        </w:rPr>
        <w:t xml:space="preserve">10, определяющих ведомственную структуру расходов Бюджета муниципального образования «Город Воткинск» на 2018, 2019 и 2020 годы;  </w:t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</w:r>
      <w:r w:rsidR="006F076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45427">
        <w:rPr>
          <w:rFonts w:ascii="Times New Roman" w:hAnsi="Times New Roman" w:cs="Times New Roman"/>
          <w:sz w:val="28"/>
          <w:szCs w:val="28"/>
        </w:rPr>
        <w:t xml:space="preserve">- приложений № 11 и </w:t>
      </w:r>
      <w:r w:rsidR="006F076A">
        <w:rPr>
          <w:rFonts w:ascii="Times New Roman" w:hAnsi="Times New Roman" w:cs="Times New Roman"/>
          <w:sz w:val="28"/>
          <w:szCs w:val="28"/>
        </w:rPr>
        <w:t xml:space="preserve">12, определяющих </w:t>
      </w:r>
      <w:r w:rsidR="00885B3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на 2018, 2019 и 2020 годы;  </w:t>
      </w:r>
      <w:r w:rsidR="00885B31">
        <w:rPr>
          <w:rFonts w:ascii="Times New Roman" w:hAnsi="Times New Roman" w:cs="Times New Roman"/>
          <w:sz w:val="28"/>
          <w:szCs w:val="28"/>
        </w:rPr>
        <w:tab/>
      </w:r>
      <w:r w:rsidR="00885B31">
        <w:rPr>
          <w:rFonts w:ascii="Times New Roman" w:hAnsi="Times New Roman" w:cs="Times New Roman"/>
          <w:sz w:val="28"/>
          <w:szCs w:val="28"/>
        </w:rPr>
        <w:tab/>
      </w:r>
      <w:r w:rsidR="00885B31">
        <w:rPr>
          <w:rFonts w:ascii="Times New Roman" w:hAnsi="Times New Roman" w:cs="Times New Roman"/>
          <w:sz w:val="28"/>
          <w:szCs w:val="28"/>
        </w:rPr>
        <w:tab/>
      </w:r>
      <w:r w:rsidR="00885B31">
        <w:rPr>
          <w:rFonts w:ascii="Times New Roman" w:hAnsi="Times New Roman" w:cs="Times New Roman"/>
          <w:sz w:val="28"/>
          <w:szCs w:val="28"/>
        </w:rPr>
        <w:tab/>
        <w:t xml:space="preserve">   - </w:t>
      </w:r>
      <w:r w:rsidR="00245427">
        <w:rPr>
          <w:rFonts w:ascii="Times New Roman" w:hAnsi="Times New Roman" w:cs="Times New Roman"/>
          <w:sz w:val="28"/>
          <w:szCs w:val="28"/>
        </w:rPr>
        <w:t xml:space="preserve">приложений № 13 и </w:t>
      </w:r>
      <w:r w:rsidR="001F3A6F">
        <w:rPr>
          <w:rFonts w:ascii="Times New Roman" w:hAnsi="Times New Roman" w:cs="Times New Roman"/>
          <w:sz w:val="28"/>
          <w:szCs w:val="28"/>
        </w:rPr>
        <w:t>14</w:t>
      </w:r>
      <w:r w:rsidR="001022FB">
        <w:rPr>
          <w:rFonts w:ascii="Times New Roman" w:hAnsi="Times New Roman" w:cs="Times New Roman"/>
          <w:sz w:val="28"/>
          <w:szCs w:val="28"/>
        </w:rPr>
        <w:t>, определяющих распределение бюджетных ассигновани</w:t>
      </w:r>
      <w:proofErr w:type="gramStart"/>
      <w:r w:rsidR="001022F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1022FB">
        <w:rPr>
          <w:rFonts w:ascii="Times New Roman" w:hAnsi="Times New Roman" w:cs="Times New Roman"/>
          <w:sz w:val="28"/>
          <w:szCs w:val="28"/>
        </w:rPr>
        <w:t>функциональная структура) по разделам, подразделам, целевым статьям, группам видов расходов согласно классификации расходов бюджета на 2018, 2019 и 2020 годы;</w:t>
      </w:r>
      <w:r w:rsidR="00D25CF2">
        <w:rPr>
          <w:rFonts w:ascii="Times New Roman" w:hAnsi="Times New Roman" w:cs="Times New Roman"/>
          <w:sz w:val="28"/>
          <w:szCs w:val="28"/>
        </w:rPr>
        <w:t xml:space="preserve">    </w:t>
      </w:r>
      <w:r w:rsidR="00D25CF2">
        <w:rPr>
          <w:rFonts w:ascii="Times New Roman" w:hAnsi="Times New Roman" w:cs="Times New Roman"/>
          <w:sz w:val="28"/>
          <w:szCs w:val="28"/>
        </w:rPr>
        <w:tab/>
      </w:r>
      <w:r w:rsidR="00D25CF2">
        <w:rPr>
          <w:rFonts w:ascii="Times New Roman" w:hAnsi="Times New Roman" w:cs="Times New Roman"/>
          <w:sz w:val="28"/>
          <w:szCs w:val="28"/>
        </w:rPr>
        <w:tab/>
      </w:r>
      <w:r w:rsidR="00D25CF2">
        <w:rPr>
          <w:rFonts w:ascii="Times New Roman" w:hAnsi="Times New Roman" w:cs="Times New Roman"/>
          <w:sz w:val="28"/>
          <w:szCs w:val="28"/>
        </w:rPr>
        <w:tab/>
      </w:r>
      <w:r w:rsidR="00D25CF2">
        <w:rPr>
          <w:rFonts w:ascii="Times New Roman" w:hAnsi="Times New Roman" w:cs="Times New Roman"/>
          <w:sz w:val="28"/>
          <w:szCs w:val="28"/>
        </w:rPr>
        <w:tab/>
      </w:r>
      <w:r w:rsidR="00D25CF2">
        <w:rPr>
          <w:rFonts w:ascii="Times New Roman" w:hAnsi="Times New Roman" w:cs="Times New Roman"/>
          <w:sz w:val="28"/>
          <w:szCs w:val="28"/>
        </w:rPr>
        <w:tab/>
      </w:r>
      <w:r w:rsidR="00D25CF2">
        <w:rPr>
          <w:rFonts w:ascii="Times New Roman" w:hAnsi="Times New Roman" w:cs="Times New Roman"/>
          <w:sz w:val="28"/>
          <w:szCs w:val="28"/>
        </w:rPr>
        <w:tab/>
      </w:r>
      <w:r w:rsidR="00D25CF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0392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5CF2">
        <w:rPr>
          <w:rFonts w:ascii="Times New Roman" w:hAnsi="Times New Roman" w:cs="Times New Roman"/>
          <w:sz w:val="28"/>
          <w:szCs w:val="28"/>
        </w:rPr>
        <w:t xml:space="preserve"> </w:t>
      </w:r>
      <w:r w:rsidR="00245427">
        <w:rPr>
          <w:rFonts w:ascii="Times New Roman" w:hAnsi="Times New Roman" w:cs="Times New Roman"/>
          <w:sz w:val="28"/>
          <w:szCs w:val="28"/>
        </w:rPr>
        <w:t xml:space="preserve">- приложений № 15 и </w:t>
      </w:r>
      <w:r w:rsidR="00D25CF2">
        <w:rPr>
          <w:rFonts w:ascii="Times New Roman" w:hAnsi="Times New Roman" w:cs="Times New Roman"/>
          <w:sz w:val="28"/>
          <w:szCs w:val="28"/>
        </w:rPr>
        <w:t>16, определяющих объемы бюджетных ассигнований</w:t>
      </w:r>
      <w:r w:rsidR="00114FD6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муниципального образования «Город Воткинск» в 2018, 2019 и 2020 годах;  </w:t>
      </w:r>
      <w:r w:rsidR="00245427">
        <w:rPr>
          <w:rFonts w:ascii="Times New Roman" w:hAnsi="Times New Roman" w:cs="Times New Roman"/>
          <w:sz w:val="28"/>
          <w:szCs w:val="28"/>
        </w:rPr>
        <w:t xml:space="preserve">    - приложений № 17 и 18, определяющих </w:t>
      </w:r>
      <w:r w:rsidR="0087680E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дорожного фонда муниципального образования «Город Воткинск» на 2018, 2019 и 2020 годы; </w:t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</w:r>
      <w:r w:rsidR="0087680E">
        <w:rPr>
          <w:rFonts w:ascii="Times New Roman" w:hAnsi="Times New Roman" w:cs="Times New Roman"/>
          <w:sz w:val="28"/>
          <w:szCs w:val="28"/>
        </w:rPr>
        <w:tab/>
        <w:t xml:space="preserve">   - приложений № 19 и 20, определяющих объемы субвенций на исполнение государственных полномочий Российской Федерации и Удмуртской республики, переданных в установленном законодательством порядке на 2018, 2019 и 2020 годы.</w:t>
      </w:r>
      <w:r w:rsidR="001022FB">
        <w:rPr>
          <w:rFonts w:ascii="Times New Roman" w:hAnsi="Times New Roman" w:cs="Times New Roman"/>
          <w:sz w:val="28"/>
          <w:szCs w:val="28"/>
        </w:rPr>
        <w:t xml:space="preserve"> </w:t>
      </w:r>
      <w:r w:rsidR="00FF1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D27" w:rsidRPr="00975EC3" w:rsidRDefault="00192D27" w:rsidP="00975E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F57" w:rsidRPr="004351F2" w:rsidRDefault="004351F2" w:rsidP="004351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76F57" w:rsidRPr="004351F2">
        <w:rPr>
          <w:rFonts w:ascii="Times New Roman" w:hAnsi="Times New Roman" w:cs="Times New Roman"/>
          <w:b/>
          <w:sz w:val="28"/>
          <w:szCs w:val="28"/>
        </w:rPr>
        <w:t>Экспертиза основных характеристик</w:t>
      </w:r>
      <w:r w:rsidR="00D3713B" w:rsidRPr="004351F2">
        <w:rPr>
          <w:rFonts w:ascii="Times New Roman" w:hAnsi="Times New Roman" w:cs="Times New Roman"/>
          <w:b/>
          <w:sz w:val="28"/>
          <w:szCs w:val="28"/>
        </w:rPr>
        <w:t xml:space="preserve">, заложенных в </w:t>
      </w:r>
      <w:r w:rsidR="00776F57" w:rsidRPr="004351F2">
        <w:rPr>
          <w:rFonts w:ascii="Times New Roman" w:hAnsi="Times New Roman" w:cs="Times New Roman"/>
          <w:b/>
          <w:sz w:val="28"/>
          <w:szCs w:val="28"/>
        </w:rPr>
        <w:t>проект</w:t>
      </w:r>
      <w:r w:rsidR="00D3713B" w:rsidRPr="004351F2">
        <w:rPr>
          <w:rFonts w:ascii="Times New Roman" w:hAnsi="Times New Roman" w:cs="Times New Roman"/>
          <w:b/>
          <w:sz w:val="28"/>
          <w:szCs w:val="28"/>
        </w:rPr>
        <w:t>е</w:t>
      </w:r>
      <w:r w:rsidR="00992D26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AD0298">
        <w:rPr>
          <w:rFonts w:ascii="Times New Roman" w:hAnsi="Times New Roman" w:cs="Times New Roman"/>
          <w:b/>
          <w:sz w:val="28"/>
          <w:szCs w:val="28"/>
        </w:rPr>
        <w:t>юджета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D0298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2019 и 2020 годов.</w:t>
      </w:r>
    </w:p>
    <w:p w:rsidR="00776F57" w:rsidRDefault="00AD0298" w:rsidP="00776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="00776F57">
        <w:rPr>
          <w:rFonts w:ascii="Times New Roman" w:hAnsi="Times New Roman" w:cs="Times New Roman"/>
          <w:sz w:val="28"/>
          <w:szCs w:val="28"/>
        </w:rPr>
        <w:t xml:space="preserve"> 1 статьи 1 текстовой част</w:t>
      </w:r>
      <w:r w:rsidR="007A246A">
        <w:rPr>
          <w:rFonts w:ascii="Times New Roman" w:hAnsi="Times New Roman" w:cs="Times New Roman"/>
          <w:sz w:val="28"/>
          <w:szCs w:val="28"/>
        </w:rPr>
        <w:t>и проекта Б</w:t>
      </w:r>
      <w:r>
        <w:rPr>
          <w:rFonts w:ascii="Times New Roman" w:hAnsi="Times New Roman" w:cs="Times New Roman"/>
          <w:sz w:val="28"/>
          <w:szCs w:val="28"/>
        </w:rPr>
        <w:t>юджета города на 2018</w:t>
      </w:r>
      <w:r w:rsidR="00776F5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2019 и 2020 годов </w:t>
      </w:r>
      <w:r w:rsidR="00776F57">
        <w:rPr>
          <w:rFonts w:ascii="Times New Roman" w:hAnsi="Times New Roman" w:cs="Times New Roman"/>
          <w:sz w:val="28"/>
          <w:szCs w:val="28"/>
        </w:rPr>
        <w:t xml:space="preserve">отражены все </w:t>
      </w:r>
      <w:r w:rsidR="00915C8F">
        <w:rPr>
          <w:rFonts w:ascii="Times New Roman" w:hAnsi="Times New Roman" w:cs="Times New Roman"/>
          <w:sz w:val="28"/>
          <w:szCs w:val="28"/>
        </w:rPr>
        <w:t xml:space="preserve">пять </w:t>
      </w:r>
      <w:r w:rsidR="00776F57">
        <w:rPr>
          <w:rFonts w:ascii="Times New Roman" w:hAnsi="Times New Roman" w:cs="Times New Roman"/>
          <w:sz w:val="28"/>
          <w:szCs w:val="28"/>
        </w:rPr>
        <w:t>основны</w:t>
      </w:r>
      <w:r w:rsidR="00915C8F">
        <w:rPr>
          <w:rFonts w:ascii="Times New Roman" w:hAnsi="Times New Roman" w:cs="Times New Roman"/>
          <w:sz w:val="28"/>
          <w:szCs w:val="28"/>
        </w:rPr>
        <w:t>х</w:t>
      </w:r>
      <w:r w:rsidR="00776F57">
        <w:rPr>
          <w:rFonts w:ascii="Times New Roman" w:hAnsi="Times New Roman" w:cs="Times New Roman"/>
          <w:sz w:val="28"/>
          <w:szCs w:val="28"/>
        </w:rPr>
        <w:t xml:space="preserve"> </w:t>
      </w:r>
      <w:r w:rsidR="00776F57">
        <w:rPr>
          <w:rFonts w:ascii="Times New Roman" w:hAnsi="Times New Roman" w:cs="Times New Roman"/>
          <w:sz w:val="28"/>
          <w:szCs w:val="28"/>
        </w:rPr>
        <w:lastRenderedPageBreak/>
        <w:t>характеристик</w:t>
      </w:r>
      <w:r w:rsidR="00915C8F">
        <w:rPr>
          <w:rFonts w:ascii="Times New Roman" w:hAnsi="Times New Roman" w:cs="Times New Roman"/>
          <w:sz w:val="28"/>
          <w:szCs w:val="28"/>
        </w:rPr>
        <w:t xml:space="preserve"> (параметров)</w:t>
      </w:r>
      <w:r w:rsidR="00776F57">
        <w:rPr>
          <w:rFonts w:ascii="Times New Roman" w:hAnsi="Times New Roman" w:cs="Times New Roman"/>
          <w:sz w:val="28"/>
          <w:szCs w:val="28"/>
        </w:rPr>
        <w:t xml:space="preserve"> бюджета, предусмотренны</w:t>
      </w:r>
      <w:r w:rsidR="00915C8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частью 1</w:t>
      </w:r>
      <w:r w:rsidR="007D1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776F57">
        <w:rPr>
          <w:rFonts w:ascii="Times New Roman" w:hAnsi="Times New Roman" w:cs="Times New Roman"/>
          <w:sz w:val="28"/>
          <w:szCs w:val="28"/>
        </w:rPr>
        <w:t xml:space="preserve"> 11 Положения «О бюджетном процессе в МО «Город Воткинск».</w:t>
      </w:r>
    </w:p>
    <w:p w:rsidR="00915C8F" w:rsidRDefault="00884739" w:rsidP="004351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</w:t>
      </w:r>
      <w:r w:rsidR="00401090">
        <w:rPr>
          <w:rFonts w:ascii="Times New Roman" w:hAnsi="Times New Roman" w:cs="Times New Roman"/>
          <w:sz w:val="28"/>
          <w:szCs w:val="28"/>
        </w:rPr>
        <w:t xml:space="preserve"> </w:t>
      </w:r>
      <w:r w:rsidR="004351F2">
        <w:rPr>
          <w:rFonts w:ascii="Times New Roman" w:hAnsi="Times New Roman" w:cs="Times New Roman"/>
          <w:sz w:val="28"/>
          <w:szCs w:val="28"/>
        </w:rPr>
        <w:t>оценка</w:t>
      </w:r>
      <w:r w:rsidR="00401090">
        <w:rPr>
          <w:rFonts w:ascii="Times New Roman" w:hAnsi="Times New Roman" w:cs="Times New Roman"/>
          <w:sz w:val="28"/>
          <w:szCs w:val="28"/>
        </w:rPr>
        <w:t xml:space="preserve"> </w:t>
      </w:r>
      <w:r w:rsidR="00427833">
        <w:rPr>
          <w:rFonts w:ascii="Times New Roman" w:hAnsi="Times New Roman" w:cs="Times New Roman"/>
          <w:sz w:val="28"/>
          <w:szCs w:val="28"/>
        </w:rPr>
        <w:t xml:space="preserve">каждого основного </w:t>
      </w:r>
      <w:r w:rsidR="00915C8F">
        <w:rPr>
          <w:rFonts w:ascii="Times New Roman" w:hAnsi="Times New Roman" w:cs="Times New Roman"/>
          <w:sz w:val="28"/>
          <w:szCs w:val="28"/>
        </w:rPr>
        <w:t>парамет</w:t>
      </w:r>
      <w:r w:rsidR="00B37366">
        <w:rPr>
          <w:rFonts w:ascii="Times New Roman" w:hAnsi="Times New Roman" w:cs="Times New Roman"/>
          <w:sz w:val="28"/>
          <w:szCs w:val="28"/>
        </w:rPr>
        <w:t>р</w:t>
      </w:r>
      <w:r w:rsidR="00427833">
        <w:rPr>
          <w:rFonts w:ascii="Times New Roman" w:hAnsi="Times New Roman" w:cs="Times New Roman"/>
          <w:sz w:val="28"/>
          <w:szCs w:val="28"/>
        </w:rPr>
        <w:t>а</w:t>
      </w:r>
      <w:r w:rsidR="007A246A">
        <w:rPr>
          <w:rFonts w:ascii="Times New Roman" w:hAnsi="Times New Roman" w:cs="Times New Roman"/>
          <w:sz w:val="28"/>
          <w:szCs w:val="28"/>
        </w:rPr>
        <w:t xml:space="preserve"> проекта Б</w:t>
      </w:r>
      <w:r w:rsidR="00B37366">
        <w:rPr>
          <w:rFonts w:ascii="Times New Roman" w:hAnsi="Times New Roman" w:cs="Times New Roman"/>
          <w:sz w:val="28"/>
          <w:szCs w:val="28"/>
        </w:rPr>
        <w:t>юджета</w:t>
      </w:r>
      <w:r w:rsidR="00AD0298">
        <w:rPr>
          <w:rFonts w:ascii="Times New Roman" w:hAnsi="Times New Roman" w:cs="Times New Roman"/>
          <w:sz w:val="28"/>
          <w:szCs w:val="28"/>
        </w:rPr>
        <w:t xml:space="preserve"> на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351F2">
        <w:rPr>
          <w:rFonts w:ascii="Times New Roman" w:hAnsi="Times New Roman" w:cs="Times New Roman"/>
          <w:sz w:val="28"/>
          <w:szCs w:val="28"/>
        </w:rPr>
        <w:t xml:space="preserve"> </w:t>
      </w:r>
      <w:r w:rsidR="006F5D7B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="004351F2">
        <w:rPr>
          <w:rFonts w:ascii="Times New Roman" w:hAnsi="Times New Roman" w:cs="Times New Roman"/>
          <w:sz w:val="28"/>
          <w:szCs w:val="28"/>
        </w:rPr>
        <w:t xml:space="preserve">с </w:t>
      </w:r>
      <w:r w:rsidR="002F1A90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="004351F2">
        <w:rPr>
          <w:rFonts w:ascii="Times New Roman" w:hAnsi="Times New Roman" w:cs="Times New Roman"/>
          <w:sz w:val="28"/>
          <w:szCs w:val="28"/>
        </w:rPr>
        <w:t>утвержденны</w:t>
      </w:r>
      <w:r w:rsidR="00427833">
        <w:rPr>
          <w:rFonts w:ascii="Times New Roman" w:hAnsi="Times New Roman" w:cs="Times New Roman"/>
          <w:sz w:val="28"/>
          <w:szCs w:val="28"/>
        </w:rPr>
        <w:t>ми характеристиками Б</w:t>
      </w:r>
      <w:r w:rsidR="00AD0298">
        <w:rPr>
          <w:rFonts w:ascii="Times New Roman" w:hAnsi="Times New Roman" w:cs="Times New Roman"/>
          <w:sz w:val="28"/>
          <w:szCs w:val="28"/>
        </w:rPr>
        <w:t>юджета 2017</w:t>
      </w:r>
      <w:r w:rsidR="004351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3B3D">
        <w:rPr>
          <w:rFonts w:ascii="Times New Roman" w:hAnsi="Times New Roman" w:cs="Times New Roman"/>
          <w:sz w:val="28"/>
          <w:szCs w:val="28"/>
        </w:rPr>
        <w:t xml:space="preserve"> (см.</w:t>
      </w:r>
      <w:r w:rsidR="00F242DC">
        <w:rPr>
          <w:rFonts w:ascii="Times New Roman" w:hAnsi="Times New Roman" w:cs="Times New Roman"/>
          <w:sz w:val="28"/>
          <w:szCs w:val="28"/>
        </w:rPr>
        <w:t xml:space="preserve"> таблицу №1)</w:t>
      </w:r>
      <w:r w:rsidR="004351F2">
        <w:rPr>
          <w:rFonts w:ascii="Times New Roman" w:hAnsi="Times New Roman" w:cs="Times New Roman"/>
          <w:sz w:val="28"/>
          <w:szCs w:val="28"/>
        </w:rPr>
        <w:t>.</w:t>
      </w:r>
    </w:p>
    <w:p w:rsidR="00906693" w:rsidRPr="00F242DC" w:rsidRDefault="006F5D7B" w:rsidP="00776F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 w:rsidR="007A246A" w:rsidRPr="00F24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6929">
        <w:rPr>
          <w:rFonts w:ascii="Times New Roman" w:hAnsi="Times New Roman" w:cs="Times New Roman"/>
          <w:sz w:val="28"/>
          <w:szCs w:val="28"/>
        </w:rPr>
        <w:t>О</w:t>
      </w:r>
      <w:r w:rsidR="00C11143" w:rsidRPr="00956929">
        <w:rPr>
          <w:rFonts w:ascii="Times New Roman" w:hAnsi="Times New Roman" w:cs="Times New Roman"/>
          <w:sz w:val="28"/>
          <w:szCs w:val="28"/>
        </w:rPr>
        <w:t>сновны</w:t>
      </w:r>
      <w:r w:rsidRPr="00956929">
        <w:rPr>
          <w:rFonts w:ascii="Times New Roman" w:hAnsi="Times New Roman" w:cs="Times New Roman"/>
          <w:sz w:val="28"/>
          <w:szCs w:val="28"/>
        </w:rPr>
        <w:t>е</w:t>
      </w:r>
      <w:r w:rsidR="00C11143" w:rsidRPr="0095692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956929">
        <w:rPr>
          <w:rFonts w:ascii="Times New Roman" w:hAnsi="Times New Roman" w:cs="Times New Roman"/>
          <w:sz w:val="28"/>
          <w:szCs w:val="28"/>
        </w:rPr>
        <w:t>и</w:t>
      </w:r>
      <w:r w:rsidR="00F242DC" w:rsidRPr="00956929">
        <w:rPr>
          <w:rFonts w:ascii="Times New Roman" w:hAnsi="Times New Roman" w:cs="Times New Roman"/>
          <w:sz w:val="28"/>
          <w:szCs w:val="28"/>
        </w:rPr>
        <w:t xml:space="preserve"> годовых</w:t>
      </w:r>
      <w:r w:rsidR="00C11143" w:rsidRPr="00956929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D5456E" w:rsidRPr="0095692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1143" w:rsidRPr="0095692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594"/>
        <w:gridCol w:w="2219"/>
        <w:gridCol w:w="2052"/>
        <w:gridCol w:w="1459"/>
        <w:gridCol w:w="1419"/>
        <w:gridCol w:w="2337"/>
      </w:tblGrid>
      <w:tr w:rsidR="0048738F" w:rsidTr="001E6990">
        <w:tc>
          <w:tcPr>
            <w:tcW w:w="607" w:type="dxa"/>
          </w:tcPr>
          <w:p w:rsidR="00906693" w:rsidRDefault="0090669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9" w:type="dxa"/>
          </w:tcPr>
          <w:p w:rsidR="00906693" w:rsidRDefault="00414D3E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06693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бюджета</w:t>
            </w:r>
          </w:p>
        </w:tc>
        <w:tc>
          <w:tcPr>
            <w:tcW w:w="2084" w:type="dxa"/>
          </w:tcPr>
          <w:p w:rsidR="00906693" w:rsidRDefault="0090669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</w:t>
            </w:r>
            <w:r w:rsidR="00AD0298">
              <w:rPr>
                <w:rFonts w:ascii="Times New Roman" w:hAnsi="Times New Roman" w:cs="Times New Roman"/>
                <w:sz w:val="28"/>
                <w:szCs w:val="28"/>
              </w:rPr>
              <w:t>льно утвержденный бюджет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11143" w:rsidRDefault="00C1114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</w:t>
            </w:r>
            <w:r w:rsidR="00150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9" w:type="dxa"/>
          </w:tcPr>
          <w:p w:rsidR="00906693" w:rsidRDefault="00AD0298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 бюджета на 2018</w:t>
            </w:r>
            <w:r w:rsidR="0022217C" w:rsidRPr="00496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C11143" w:rsidRPr="0049690C" w:rsidRDefault="002F1A90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1114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C11143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="00150F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1114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21" w:type="dxa"/>
          </w:tcPr>
          <w:p w:rsidR="00906693" w:rsidRDefault="000069DE" w:rsidP="00E45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 w:rsidR="009E4807">
              <w:rPr>
                <w:rFonts w:ascii="Times New Roman" w:hAnsi="Times New Roman" w:cs="Times New Roman"/>
                <w:sz w:val="28"/>
                <w:szCs w:val="28"/>
              </w:rPr>
              <w:t xml:space="preserve"> изменен</w:t>
            </w:r>
            <w:proofErr w:type="gramStart"/>
            <w:r w:rsidR="009E4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45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годам </w:t>
            </w:r>
            <w:r w:rsidR="00E45515">
              <w:rPr>
                <w:rFonts w:ascii="Times New Roman" w:hAnsi="Times New Roman" w:cs="Times New Roman"/>
                <w:sz w:val="28"/>
                <w:szCs w:val="28"/>
              </w:rPr>
              <w:t xml:space="preserve">(4/3*100) </w:t>
            </w:r>
            <w:r w:rsidR="0034505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27" w:type="dxa"/>
          </w:tcPr>
          <w:p w:rsidR="00906693" w:rsidRDefault="0022217C" w:rsidP="00B42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="00200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AD0298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 w:rsidR="0020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8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50F9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2F1A90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proofErr w:type="gramStart"/>
            <w:r w:rsidR="002F1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0F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150F90">
              <w:rPr>
                <w:rFonts w:ascii="Times New Roman" w:hAnsi="Times New Roman" w:cs="Times New Roman"/>
                <w:sz w:val="28"/>
                <w:szCs w:val="28"/>
              </w:rPr>
              <w:t>зменен</w:t>
            </w:r>
            <w:proofErr w:type="spellEnd"/>
            <w:r w:rsidR="00AD0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103F">
              <w:rPr>
                <w:rFonts w:ascii="Times New Roman" w:hAnsi="Times New Roman" w:cs="Times New Roman"/>
                <w:sz w:val="28"/>
                <w:szCs w:val="28"/>
              </w:rPr>
              <w:t xml:space="preserve"> за 10</w:t>
            </w:r>
            <w:r w:rsidR="002F1A90"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  <w:r w:rsidR="00BA1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29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F1A9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427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F9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  <w:r w:rsidR="002F1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738F" w:rsidTr="001E6990">
        <w:tc>
          <w:tcPr>
            <w:tcW w:w="607" w:type="dxa"/>
          </w:tcPr>
          <w:p w:rsidR="00906693" w:rsidRDefault="0022217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906693" w:rsidRDefault="0022217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2</w:t>
            </w:r>
          </w:p>
        </w:tc>
        <w:tc>
          <w:tcPr>
            <w:tcW w:w="2084" w:type="dxa"/>
          </w:tcPr>
          <w:p w:rsidR="00906693" w:rsidRDefault="0022217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1549" w:type="dxa"/>
          </w:tcPr>
          <w:p w:rsidR="00906693" w:rsidRPr="0049690C" w:rsidRDefault="0022217C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4</w:t>
            </w:r>
          </w:p>
        </w:tc>
        <w:tc>
          <w:tcPr>
            <w:tcW w:w="1321" w:type="dxa"/>
          </w:tcPr>
          <w:p w:rsidR="00906693" w:rsidRDefault="0022217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2027" w:type="dxa"/>
          </w:tcPr>
          <w:p w:rsidR="00906693" w:rsidRDefault="0022217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</w:tr>
      <w:tr w:rsidR="0048738F" w:rsidTr="001E6990">
        <w:tc>
          <w:tcPr>
            <w:tcW w:w="607" w:type="dxa"/>
          </w:tcPr>
          <w:p w:rsidR="00906693" w:rsidRDefault="0090669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17C" w:rsidRDefault="00345050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2217C" w:rsidRDefault="0022217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345050" w:rsidRDefault="00345050" w:rsidP="0048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="00DA0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доходов</w:t>
            </w:r>
            <w:r w:rsidR="00E21D9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42D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84" w:type="dxa"/>
          </w:tcPr>
          <w:p w:rsidR="00906693" w:rsidRDefault="0090669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050" w:rsidRDefault="00AD0298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1372356,0</w:t>
            </w:r>
          </w:p>
          <w:p w:rsidR="00B42D92" w:rsidRDefault="00B42D92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906693" w:rsidRPr="0049690C" w:rsidRDefault="00906693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38F" w:rsidRPr="0049690C" w:rsidRDefault="0064749C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1469032,6</w:t>
            </w:r>
          </w:p>
          <w:p w:rsidR="00E21D9A" w:rsidRPr="0049690C" w:rsidRDefault="00E21D9A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906693" w:rsidRDefault="0090669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38F" w:rsidRDefault="00D16F32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D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4E6">
              <w:rPr>
                <w:rFonts w:ascii="Times New Roman" w:hAnsi="Times New Roman" w:cs="Times New Roman"/>
                <w:sz w:val="28"/>
                <w:szCs w:val="28"/>
              </w:rPr>
              <w:t>107,05</w:t>
            </w:r>
          </w:p>
          <w:p w:rsidR="00E21D9A" w:rsidRDefault="00E21D9A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06693" w:rsidRDefault="00906693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38F" w:rsidRDefault="0048738F" w:rsidP="0056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41B">
              <w:rPr>
                <w:rFonts w:ascii="Times New Roman" w:hAnsi="Times New Roman" w:cs="Times New Roman"/>
                <w:sz w:val="28"/>
                <w:szCs w:val="28"/>
              </w:rPr>
              <w:t>629789</w:t>
            </w:r>
            <w:r w:rsidR="00423E0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  <w:p w:rsidR="0049690C" w:rsidRDefault="0049690C" w:rsidP="0056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231" w:rsidTr="001E6990">
        <w:tc>
          <w:tcPr>
            <w:tcW w:w="607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A0231" w:rsidRDefault="00DA0231" w:rsidP="0048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2084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231" w:rsidRDefault="0064749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1401937,0</w:t>
            </w:r>
          </w:p>
        </w:tc>
        <w:tc>
          <w:tcPr>
            <w:tcW w:w="1549" w:type="dxa"/>
          </w:tcPr>
          <w:p w:rsidR="00DA0231" w:rsidRPr="0049690C" w:rsidRDefault="00DA0231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231" w:rsidRPr="0049690C" w:rsidRDefault="0064749C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1522432,6</w:t>
            </w:r>
          </w:p>
        </w:tc>
        <w:tc>
          <w:tcPr>
            <w:tcW w:w="1321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231" w:rsidRDefault="00D16F32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D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4E6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</w:tc>
        <w:tc>
          <w:tcPr>
            <w:tcW w:w="2027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231" w:rsidRDefault="005C241B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1687658</w:t>
            </w:r>
            <w:r w:rsidR="00423E0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DA0231" w:rsidTr="001E6990">
        <w:tc>
          <w:tcPr>
            <w:tcW w:w="607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A0231" w:rsidRDefault="00DA0231" w:rsidP="00487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 бюджета</w:t>
            </w:r>
          </w:p>
        </w:tc>
        <w:tc>
          <w:tcPr>
            <w:tcW w:w="2084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452" w:rsidRDefault="0064749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29581,0</w:t>
            </w:r>
          </w:p>
        </w:tc>
        <w:tc>
          <w:tcPr>
            <w:tcW w:w="1549" w:type="dxa"/>
          </w:tcPr>
          <w:p w:rsidR="00DA0231" w:rsidRPr="0049690C" w:rsidRDefault="00DA0231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452" w:rsidRPr="0049690C" w:rsidRDefault="0064749C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53400,0</w:t>
            </w:r>
          </w:p>
        </w:tc>
        <w:tc>
          <w:tcPr>
            <w:tcW w:w="1321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32" w:rsidRDefault="00D16F32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344E6">
              <w:rPr>
                <w:rFonts w:ascii="Times New Roman" w:hAnsi="Times New Roman" w:cs="Times New Roman"/>
                <w:sz w:val="28"/>
                <w:szCs w:val="28"/>
              </w:rPr>
              <w:t>180,5</w:t>
            </w:r>
          </w:p>
        </w:tc>
        <w:tc>
          <w:tcPr>
            <w:tcW w:w="2027" w:type="dxa"/>
          </w:tcPr>
          <w:p w:rsidR="00DA0231" w:rsidRDefault="00DA023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F32" w:rsidRDefault="00170887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29285,1</w:t>
            </w:r>
            <w:r w:rsidR="005C241B">
              <w:rPr>
                <w:rFonts w:ascii="Times New Roman" w:hAnsi="Times New Roman" w:cs="Times New Roman"/>
                <w:sz w:val="28"/>
                <w:szCs w:val="28"/>
              </w:rPr>
              <w:t xml:space="preserve">(не </w:t>
            </w:r>
            <w:proofErr w:type="gramStart"/>
            <w:r w:rsidR="005C241B">
              <w:rPr>
                <w:rFonts w:ascii="Times New Roman" w:hAnsi="Times New Roman" w:cs="Times New Roman"/>
                <w:sz w:val="28"/>
                <w:szCs w:val="28"/>
              </w:rPr>
              <w:t>обеспеченный</w:t>
            </w:r>
            <w:proofErr w:type="gramEnd"/>
            <w:r w:rsidR="005C241B">
              <w:rPr>
                <w:rFonts w:ascii="Times New Roman" w:hAnsi="Times New Roman" w:cs="Times New Roman"/>
                <w:sz w:val="28"/>
                <w:szCs w:val="28"/>
              </w:rPr>
              <w:t xml:space="preserve"> доходами)</w:t>
            </w:r>
          </w:p>
        </w:tc>
      </w:tr>
      <w:tr w:rsidR="00BA1F41" w:rsidTr="001E6990">
        <w:tc>
          <w:tcPr>
            <w:tcW w:w="607" w:type="dxa"/>
          </w:tcPr>
          <w:p w:rsidR="00BA1F41" w:rsidRDefault="00BA1F4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F41" w:rsidRDefault="00BA1F4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A1F41" w:rsidRDefault="00BA1F4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BA1F41" w:rsidRDefault="00A951C5" w:rsidP="00A95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</w:t>
            </w:r>
            <w:r w:rsidR="00BA1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долга на 01</w:t>
            </w:r>
            <w:r w:rsidR="00CD0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F4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D0F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D0F61">
              <w:rPr>
                <w:rFonts w:ascii="Times New Roman" w:hAnsi="Times New Roman" w:cs="Times New Roman"/>
                <w:sz w:val="28"/>
                <w:szCs w:val="28"/>
              </w:rPr>
              <w:t>следующ</w:t>
            </w:r>
            <w:proofErr w:type="spellEnd"/>
            <w:r w:rsidR="00CD0F61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084" w:type="dxa"/>
          </w:tcPr>
          <w:p w:rsidR="00BA1F41" w:rsidRDefault="00BA1F4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C5" w:rsidRDefault="0064749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490000,0</w:t>
            </w:r>
          </w:p>
        </w:tc>
        <w:tc>
          <w:tcPr>
            <w:tcW w:w="1549" w:type="dxa"/>
          </w:tcPr>
          <w:p w:rsidR="00BA1F41" w:rsidRPr="0049690C" w:rsidRDefault="00BA1F41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1C5" w:rsidRPr="0049690C" w:rsidRDefault="0064749C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300000,0</w:t>
            </w:r>
          </w:p>
        </w:tc>
        <w:tc>
          <w:tcPr>
            <w:tcW w:w="1321" w:type="dxa"/>
          </w:tcPr>
          <w:p w:rsidR="00BA1F41" w:rsidRDefault="00BA1F4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C5" w:rsidRDefault="009E4807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344E6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2027" w:type="dxa"/>
          </w:tcPr>
          <w:p w:rsidR="00BA1F41" w:rsidRDefault="00BA1F41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C5" w:rsidRDefault="00423E0E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490000,0</w:t>
            </w:r>
          </w:p>
        </w:tc>
      </w:tr>
      <w:tr w:rsidR="00A951C5" w:rsidTr="001E6990">
        <w:tc>
          <w:tcPr>
            <w:tcW w:w="607" w:type="dxa"/>
          </w:tcPr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A951C5" w:rsidRDefault="00A951C5" w:rsidP="00A95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объем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внутреннего долга</w:t>
            </w:r>
          </w:p>
        </w:tc>
        <w:tc>
          <w:tcPr>
            <w:tcW w:w="2084" w:type="dxa"/>
          </w:tcPr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C5" w:rsidRDefault="0064749C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490000,0</w:t>
            </w:r>
          </w:p>
        </w:tc>
        <w:tc>
          <w:tcPr>
            <w:tcW w:w="1549" w:type="dxa"/>
          </w:tcPr>
          <w:p w:rsidR="00A951C5" w:rsidRPr="0049690C" w:rsidRDefault="00A951C5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1C5" w:rsidRPr="0049690C" w:rsidRDefault="0064749C" w:rsidP="00776F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300000,0</w:t>
            </w:r>
          </w:p>
        </w:tc>
        <w:tc>
          <w:tcPr>
            <w:tcW w:w="1321" w:type="dxa"/>
          </w:tcPr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344E6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2027" w:type="dxa"/>
          </w:tcPr>
          <w:p w:rsidR="00A951C5" w:rsidRDefault="00A951C5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6E" w:rsidRDefault="00423E0E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490000,0</w:t>
            </w:r>
          </w:p>
        </w:tc>
      </w:tr>
      <w:tr w:rsidR="001E6990" w:rsidTr="001E6990">
        <w:tc>
          <w:tcPr>
            <w:tcW w:w="9807" w:type="dxa"/>
            <w:gridSpan w:val="6"/>
            <w:tcBorders>
              <w:bottom w:val="nil"/>
              <w:right w:val="nil"/>
            </w:tcBorders>
          </w:tcPr>
          <w:p w:rsidR="001E6990" w:rsidRDefault="001E6990" w:rsidP="0077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995" w:rsidRDefault="00401090" w:rsidP="006569A3">
      <w:pPr>
        <w:jc w:val="both"/>
        <w:rPr>
          <w:rFonts w:ascii="Times New Roman" w:hAnsi="Times New Roman" w:cs="Times New Roman"/>
          <w:sz w:val="28"/>
          <w:szCs w:val="28"/>
        </w:rPr>
      </w:pPr>
      <w:r w:rsidRPr="0049690C">
        <w:rPr>
          <w:rFonts w:ascii="Times New Roman" w:hAnsi="Times New Roman" w:cs="Times New Roman"/>
          <w:b/>
          <w:sz w:val="28"/>
          <w:szCs w:val="28"/>
        </w:rPr>
        <w:t>2.1. Общий объем д</w:t>
      </w:r>
      <w:r w:rsidR="00EB5828" w:rsidRPr="0049690C">
        <w:rPr>
          <w:rFonts w:ascii="Times New Roman" w:hAnsi="Times New Roman" w:cs="Times New Roman"/>
          <w:b/>
          <w:sz w:val="28"/>
          <w:szCs w:val="28"/>
        </w:rPr>
        <w:t>оходов</w:t>
      </w:r>
      <w:r w:rsidR="00EB5828">
        <w:rPr>
          <w:rFonts w:ascii="Times New Roman" w:hAnsi="Times New Roman" w:cs="Times New Roman"/>
          <w:sz w:val="28"/>
          <w:szCs w:val="28"/>
        </w:rPr>
        <w:t xml:space="preserve"> </w:t>
      </w:r>
      <w:r w:rsidR="00F242DC">
        <w:rPr>
          <w:rFonts w:ascii="Times New Roman" w:hAnsi="Times New Roman" w:cs="Times New Roman"/>
          <w:sz w:val="28"/>
          <w:szCs w:val="28"/>
        </w:rPr>
        <w:t>в проекте Б</w:t>
      </w:r>
      <w:r w:rsidR="00935503">
        <w:rPr>
          <w:rFonts w:ascii="Times New Roman" w:hAnsi="Times New Roman" w:cs="Times New Roman"/>
          <w:sz w:val="28"/>
          <w:szCs w:val="28"/>
        </w:rPr>
        <w:t>юджета</w:t>
      </w:r>
      <w:r w:rsidR="008054E9">
        <w:rPr>
          <w:rFonts w:ascii="Times New Roman" w:hAnsi="Times New Roman" w:cs="Times New Roman"/>
          <w:sz w:val="28"/>
          <w:szCs w:val="28"/>
        </w:rPr>
        <w:t xml:space="preserve"> на 2018</w:t>
      </w:r>
      <w:r w:rsidR="00EB5828">
        <w:rPr>
          <w:rFonts w:ascii="Times New Roman" w:hAnsi="Times New Roman" w:cs="Times New Roman"/>
          <w:sz w:val="28"/>
          <w:szCs w:val="28"/>
        </w:rPr>
        <w:t xml:space="preserve"> го</w:t>
      </w:r>
      <w:proofErr w:type="gramStart"/>
      <w:r w:rsidR="00EB5828">
        <w:rPr>
          <w:rFonts w:ascii="Times New Roman" w:hAnsi="Times New Roman" w:cs="Times New Roman"/>
          <w:sz w:val="28"/>
          <w:szCs w:val="28"/>
        </w:rPr>
        <w:t>д</w:t>
      </w:r>
      <w:r w:rsidR="00CF2F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F2FC4">
        <w:rPr>
          <w:rFonts w:ascii="Times New Roman" w:hAnsi="Times New Roman" w:cs="Times New Roman"/>
          <w:sz w:val="28"/>
          <w:szCs w:val="28"/>
        </w:rPr>
        <w:t>Приложение №1 к проекту Бюджета)</w:t>
      </w:r>
      <w:r w:rsidR="003C53B7">
        <w:rPr>
          <w:rFonts w:ascii="Times New Roman" w:hAnsi="Times New Roman" w:cs="Times New Roman"/>
          <w:sz w:val="28"/>
          <w:szCs w:val="28"/>
        </w:rPr>
        <w:t xml:space="preserve"> </w:t>
      </w:r>
      <w:r w:rsidR="00956929">
        <w:rPr>
          <w:rFonts w:ascii="Times New Roman" w:hAnsi="Times New Roman" w:cs="Times New Roman"/>
          <w:sz w:val="28"/>
          <w:szCs w:val="28"/>
        </w:rPr>
        <w:t>и</w:t>
      </w:r>
      <w:r w:rsidR="003C53B7" w:rsidRPr="003C53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53B7">
        <w:rPr>
          <w:rFonts w:ascii="Times New Roman" w:hAnsi="Times New Roman" w:cs="Times New Roman"/>
          <w:sz w:val="28"/>
          <w:szCs w:val="28"/>
        </w:rPr>
        <w:t>Бюджет</w:t>
      </w:r>
      <w:r w:rsidR="00956929">
        <w:rPr>
          <w:rFonts w:ascii="Times New Roman" w:hAnsi="Times New Roman" w:cs="Times New Roman"/>
          <w:sz w:val="28"/>
          <w:szCs w:val="28"/>
        </w:rPr>
        <w:t>е</w:t>
      </w:r>
      <w:r w:rsidR="008054E9">
        <w:rPr>
          <w:rFonts w:ascii="Times New Roman" w:hAnsi="Times New Roman" w:cs="Times New Roman"/>
          <w:sz w:val="28"/>
          <w:szCs w:val="28"/>
        </w:rPr>
        <w:t xml:space="preserve"> 2017</w:t>
      </w:r>
      <w:r w:rsidR="003C53B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5828">
        <w:rPr>
          <w:rFonts w:ascii="Times New Roman" w:hAnsi="Times New Roman" w:cs="Times New Roman"/>
          <w:sz w:val="28"/>
          <w:szCs w:val="28"/>
        </w:rPr>
        <w:t xml:space="preserve"> сформирован</w:t>
      </w:r>
      <w:r w:rsidR="007E01AB">
        <w:rPr>
          <w:rFonts w:ascii="Times New Roman" w:hAnsi="Times New Roman" w:cs="Times New Roman"/>
          <w:sz w:val="28"/>
          <w:szCs w:val="28"/>
        </w:rPr>
        <w:t xml:space="preserve"> на единой</w:t>
      </w:r>
      <w:r w:rsidR="00777995">
        <w:rPr>
          <w:rFonts w:ascii="Times New Roman" w:hAnsi="Times New Roman" w:cs="Times New Roman"/>
          <w:sz w:val="28"/>
          <w:szCs w:val="28"/>
        </w:rPr>
        <w:t xml:space="preserve"> </w:t>
      </w:r>
      <w:r w:rsidR="00777995" w:rsidRPr="003C53B7">
        <w:rPr>
          <w:rFonts w:ascii="Times New Roman" w:hAnsi="Times New Roman" w:cs="Times New Roman"/>
          <w:sz w:val="28"/>
          <w:szCs w:val="28"/>
        </w:rPr>
        <w:t>базе</w:t>
      </w:r>
      <w:r w:rsidR="007E01AB" w:rsidRPr="003C53B7">
        <w:rPr>
          <w:rFonts w:ascii="Times New Roman" w:hAnsi="Times New Roman" w:cs="Times New Roman"/>
          <w:sz w:val="28"/>
          <w:szCs w:val="28"/>
        </w:rPr>
        <w:t xml:space="preserve"> </w:t>
      </w:r>
      <w:r w:rsidR="003C53B7">
        <w:rPr>
          <w:rFonts w:ascii="Times New Roman" w:hAnsi="Times New Roman" w:cs="Times New Roman"/>
          <w:sz w:val="28"/>
          <w:szCs w:val="28"/>
        </w:rPr>
        <w:t>нормативов отчислений средств</w:t>
      </w:r>
      <w:r w:rsidR="00D5456E">
        <w:rPr>
          <w:rFonts w:ascii="Times New Roman" w:hAnsi="Times New Roman" w:cs="Times New Roman"/>
          <w:sz w:val="28"/>
          <w:szCs w:val="28"/>
        </w:rPr>
        <w:t xml:space="preserve"> </w:t>
      </w:r>
      <w:r w:rsidR="00777995">
        <w:rPr>
          <w:rFonts w:ascii="Times New Roman" w:hAnsi="Times New Roman" w:cs="Times New Roman"/>
          <w:sz w:val="28"/>
          <w:szCs w:val="28"/>
        </w:rPr>
        <w:t xml:space="preserve">по </w:t>
      </w:r>
      <w:r w:rsidR="003C53B7">
        <w:rPr>
          <w:rFonts w:ascii="Times New Roman" w:hAnsi="Times New Roman" w:cs="Times New Roman"/>
          <w:sz w:val="28"/>
          <w:szCs w:val="28"/>
        </w:rPr>
        <w:t xml:space="preserve">основным видам </w:t>
      </w:r>
      <w:r w:rsidR="00777995">
        <w:rPr>
          <w:rFonts w:ascii="Times New Roman" w:hAnsi="Times New Roman" w:cs="Times New Roman"/>
          <w:sz w:val="28"/>
          <w:szCs w:val="28"/>
        </w:rPr>
        <w:t>собственны</w:t>
      </w:r>
      <w:r w:rsidR="003C53B7">
        <w:rPr>
          <w:rFonts w:ascii="Times New Roman" w:hAnsi="Times New Roman" w:cs="Times New Roman"/>
          <w:sz w:val="28"/>
          <w:szCs w:val="28"/>
        </w:rPr>
        <w:t>х</w:t>
      </w:r>
      <w:r w:rsidR="00D5456E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C53B7">
        <w:rPr>
          <w:rFonts w:ascii="Times New Roman" w:hAnsi="Times New Roman" w:cs="Times New Roman"/>
          <w:sz w:val="28"/>
          <w:szCs w:val="28"/>
        </w:rPr>
        <w:t>ов и</w:t>
      </w:r>
      <w:r w:rsidR="00D54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безвозмездных </w:t>
      </w:r>
      <w:r w:rsidR="0056579D">
        <w:rPr>
          <w:rFonts w:ascii="Times New Roman" w:hAnsi="Times New Roman" w:cs="Times New Roman"/>
          <w:sz w:val="28"/>
          <w:szCs w:val="28"/>
        </w:rPr>
        <w:t>перечислений</w:t>
      </w:r>
      <w:r w:rsidR="003C53B7">
        <w:rPr>
          <w:rFonts w:ascii="Times New Roman" w:hAnsi="Times New Roman" w:cs="Times New Roman"/>
          <w:sz w:val="28"/>
          <w:szCs w:val="28"/>
        </w:rPr>
        <w:t xml:space="preserve"> из бюджетов других уровней</w:t>
      </w:r>
      <w:r w:rsidR="00D5456E">
        <w:rPr>
          <w:rFonts w:ascii="Times New Roman" w:hAnsi="Times New Roman" w:cs="Times New Roman"/>
          <w:sz w:val="28"/>
          <w:szCs w:val="28"/>
        </w:rPr>
        <w:t xml:space="preserve"> и рассчитан</w:t>
      </w:r>
      <w:r w:rsidR="004214CB">
        <w:rPr>
          <w:rFonts w:ascii="Times New Roman" w:hAnsi="Times New Roman" w:cs="Times New Roman"/>
          <w:sz w:val="28"/>
          <w:szCs w:val="28"/>
        </w:rPr>
        <w:t xml:space="preserve"> в сумме 1469032,6 тысячи</w:t>
      </w:r>
      <w:r w:rsidR="0049690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779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14CB">
        <w:rPr>
          <w:rFonts w:ascii="Times New Roman" w:hAnsi="Times New Roman" w:cs="Times New Roman"/>
          <w:sz w:val="28"/>
          <w:szCs w:val="28"/>
        </w:rPr>
        <w:t xml:space="preserve">По сравнению с первоначально утвержденными общими доходами Бюджета текущего года, в проекте Бюджета на 2018 год заложено увеличение общих поступлений от всех видов доходов на 7% </w:t>
      </w:r>
      <w:r w:rsidR="003C53B7">
        <w:rPr>
          <w:rFonts w:ascii="Times New Roman" w:hAnsi="Times New Roman" w:cs="Times New Roman"/>
          <w:sz w:val="28"/>
          <w:szCs w:val="28"/>
        </w:rPr>
        <w:t xml:space="preserve"> (</w:t>
      </w:r>
      <w:r w:rsidR="00FD4FE5">
        <w:rPr>
          <w:rFonts w:ascii="Times New Roman" w:hAnsi="Times New Roman" w:cs="Times New Roman"/>
          <w:sz w:val="28"/>
          <w:szCs w:val="28"/>
        </w:rPr>
        <w:t xml:space="preserve">см. </w:t>
      </w:r>
      <w:r w:rsidR="00EB5828">
        <w:rPr>
          <w:rFonts w:ascii="Times New Roman" w:hAnsi="Times New Roman" w:cs="Times New Roman"/>
          <w:sz w:val="28"/>
          <w:szCs w:val="28"/>
        </w:rPr>
        <w:t>табл</w:t>
      </w:r>
      <w:r w:rsidR="0009623A">
        <w:rPr>
          <w:rFonts w:ascii="Times New Roman" w:hAnsi="Times New Roman" w:cs="Times New Roman"/>
          <w:sz w:val="28"/>
          <w:szCs w:val="28"/>
        </w:rPr>
        <w:t>ица</w:t>
      </w:r>
      <w:r w:rsidR="00EB58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5828">
        <w:rPr>
          <w:rFonts w:ascii="Times New Roman" w:hAnsi="Times New Roman" w:cs="Times New Roman"/>
          <w:sz w:val="28"/>
          <w:szCs w:val="28"/>
        </w:rPr>
        <w:t>, стр</w:t>
      </w:r>
      <w:r w:rsidR="00777995">
        <w:rPr>
          <w:rFonts w:ascii="Times New Roman" w:hAnsi="Times New Roman" w:cs="Times New Roman"/>
          <w:sz w:val="28"/>
          <w:szCs w:val="28"/>
        </w:rPr>
        <w:t xml:space="preserve">ока </w:t>
      </w:r>
      <w:r w:rsidR="00EB5828">
        <w:rPr>
          <w:rFonts w:ascii="Times New Roman" w:hAnsi="Times New Roman" w:cs="Times New Roman"/>
          <w:sz w:val="28"/>
          <w:szCs w:val="28"/>
        </w:rPr>
        <w:t>1</w:t>
      </w:r>
      <w:r w:rsidR="00777995">
        <w:rPr>
          <w:rFonts w:ascii="Times New Roman" w:hAnsi="Times New Roman" w:cs="Times New Roman"/>
          <w:sz w:val="28"/>
          <w:szCs w:val="28"/>
        </w:rPr>
        <w:t xml:space="preserve">), а </w:t>
      </w:r>
      <w:r w:rsidR="006F5D7B">
        <w:rPr>
          <w:rFonts w:ascii="Times New Roman" w:hAnsi="Times New Roman" w:cs="Times New Roman"/>
          <w:sz w:val="28"/>
          <w:szCs w:val="28"/>
        </w:rPr>
        <w:t>по отношению</w:t>
      </w:r>
      <w:r w:rsidR="00484F81">
        <w:rPr>
          <w:rFonts w:ascii="Times New Roman" w:hAnsi="Times New Roman" w:cs="Times New Roman"/>
          <w:sz w:val="28"/>
          <w:szCs w:val="28"/>
        </w:rPr>
        <w:t xml:space="preserve"> </w:t>
      </w:r>
      <w:r w:rsidR="006F5D7B">
        <w:rPr>
          <w:rFonts w:ascii="Times New Roman" w:hAnsi="Times New Roman" w:cs="Times New Roman"/>
          <w:sz w:val="28"/>
          <w:szCs w:val="28"/>
        </w:rPr>
        <w:t>к</w:t>
      </w:r>
      <w:r w:rsidR="00150F90">
        <w:rPr>
          <w:rFonts w:ascii="Times New Roman" w:hAnsi="Times New Roman" w:cs="Times New Roman"/>
          <w:sz w:val="28"/>
          <w:szCs w:val="28"/>
        </w:rPr>
        <w:t xml:space="preserve"> </w:t>
      </w:r>
      <w:r w:rsidR="00427833">
        <w:rPr>
          <w:rFonts w:ascii="Times New Roman" w:hAnsi="Times New Roman" w:cs="Times New Roman"/>
          <w:sz w:val="28"/>
          <w:szCs w:val="28"/>
        </w:rPr>
        <w:t>величин</w:t>
      </w:r>
      <w:r w:rsidR="006F5D7B">
        <w:rPr>
          <w:rFonts w:ascii="Times New Roman" w:hAnsi="Times New Roman" w:cs="Times New Roman"/>
          <w:sz w:val="28"/>
          <w:szCs w:val="28"/>
        </w:rPr>
        <w:t>е</w:t>
      </w:r>
      <w:r w:rsidR="0067007D">
        <w:rPr>
          <w:rFonts w:ascii="Times New Roman" w:hAnsi="Times New Roman" w:cs="Times New Roman"/>
          <w:sz w:val="28"/>
          <w:szCs w:val="28"/>
        </w:rPr>
        <w:t xml:space="preserve"> общих доходов, утвержденных</w:t>
      </w:r>
      <w:r w:rsidR="00427833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150F90">
        <w:rPr>
          <w:rFonts w:ascii="Times New Roman" w:hAnsi="Times New Roman" w:cs="Times New Roman"/>
          <w:sz w:val="28"/>
          <w:szCs w:val="28"/>
        </w:rPr>
        <w:t>м городской</w:t>
      </w:r>
      <w:r w:rsidR="00EB5828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7007D">
        <w:rPr>
          <w:rFonts w:ascii="Times New Roman" w:hAnsi="Times New Roman" w:cs="Times New Roman"/>
          <w:sz w:val="28"/>
          <w:szCs w:val="28"/>
        </w:rPr>
        <w:t>от 27.10.2017 № 212-РН</w:t>
      </w:r>
      <w:r w:rsidR="00EB5828">
        <w:rPr>
          <w:rFonts w:ascii="Times New Roman" w:hAnsi="Times New Roman" w:cs="Times New Roman"/>
          <w:sz w:val="28"/>
          <w:szCs w:val="28"/>
        </w:rPr>
        <w:t xml:space="preserve">, </w:t>
      </w:r>
      <w:r w:rsidR="00EB5828">
        <w:rPr>
          <w:rFonts w:ascii="Times New Roman" w:hAnsi="Times New Roman" w:cs="Times New Roman"/>
          <w:sz w:val="28"/>
          <w:szCs w:val="28"/>
        </w:rPr>
        <w:lastRenderedPageBreak/>
        <w:t>данный показатель</w:t>
      </w:r>
      <w:r w:rsidR="00110364">
        <w:rPr>
          <w:rFonts w:ascii="Times New Roman" w:hAnsi="Times New Roman" w:cs="Times New Roman"/>
          <w:sz w:val="28"/>
          <w:szCs w:val="28"/>
        </w:rPr>
        <w:t xml:space="preserve"> в проекте Б</w:t>
      </w:r>
      <w:r w:rsidR="00484F81">
        <w:rPr>
          <w:rFonts w:ascii="Times New Roman" w:hAnsi="Times New Roman" w:cs="Times New Roman"/>
          <w:sz w:val="28"/>
          <w:szCs w:val="28"/>
        </w:rPr>
        <w:t>юджета</w:t>
      </w:r>
      <w:r w:rsidR="0067007D">
        <w:rPr>
          <w:rFonts w:ascii="Times New Roman" w:hAnsi="Times New Roman" w:cs="Times New Roman"/>
          <w:sz w:val="28"/>
          <w:szCs w:val="28"/>
        </w:rPr>
        <w:t xml:space="preserve"> на 2018</w:t>
      </w:r>
      <w:r w:rsidR="00EB5828">
        <w:rPr>
          <w:rFonts w:ascii="Times New Roman" w:hAnsi="Times New Roman" w:cs="Times New Roman"/>
          <w:sz w:val="28"/>
          <w:szCs w:val="28"/>
        </w:rPr>
        <w:t xml:space="preserve"> год</w:t>
      </w:r>
      <w:r w:rsidR="00484F81">
        <w:rPr>
          <w:rFonts w:ascii="Times New Roman" w:hAnsi="Times New Roman" w:cs="Times New Roman"/>
          <w:sz w:val="28"/>
          <w:szCs w:val="28"/>
        </w:rPr>
        <w:t xml:space="preserve"> </w:t>
      </w:r>
      <w:r w:rsidR="0067007D">
        <w:rPr>
          <w:rFonts w:ascii="Times New Roman" w:hAnsi="Times New Roman" w:cs="Times New Roman"/>
          <w:sz w:val="28"/>
          <w:szCs w:val="28"/>
        </w:rPr>
        <w:t>меньше на 9,9%</w:t>
      </w:r>
      <w:r w:rsidR="00EB5828">
        <w:rPr>
          <w:rFonts w:ascii="Times New Roman" w:hAnsi="Times New Roman" w:cs="Times New Roman"/>
          <w:sz w:val="28"/>
          <w:szCs w:val="28"/>
        </w:rPr>
        <w:t>.</w:t>
      </w:r>
      <w:r w:rsidR="00CF2F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</w:t>
      </w:r>
      <w:r w:rsidR="004217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2FC4">
        <w:rPr>
          <w:rFonts w:ascii="Times New Roman" w:hAnsi="Times New Roman" w:cs="Times New Roman"/>
          <w:sz w:val="28"/>
          <w:szCs w:val="28"/>
        </w:rPr>
        <w:t xml:space="preserve"> </w:t>
      </w:r>
      <w:r w:rsidR="006E568F">
        <w:rPr>
          <w:rFonts w:ascii="Times New Roman" w:hAnsi="Times New Roman" w:cs="Times New Roman"/>
          <w:sz w:val="28"/>
          <w:szCs w:val="28"/>
        </w:rPr>
        <w:t>Более д</w:t>
      </w:r>
      <w:r w:rsidR="006669D2">
        <w:rPr>
          <w:rFonts w:ascii="Times New Roman" w:hAnsi="Times New Roman" w:cs="Times New Roman"/>
          <w:sz w:val="28"/>
          <w:szCs w:val="28"/>
        </w:rPr>
        <w:t>етальная</w:t>
      </w:r>
      <w:r w:rsidR="00777995">
        <w:rPr>
          <w:rFonts w:ascii="Times New Roman" w:hAnsi="Times New Roman" w:cs="Times New Roman"/>
          <w:sz w:val="28"/>
          <w:szCs w:val="28"/>
        </w:rPr>
        <w:t xml:space="preserve"> оценка</w:t>
      </w:r>
      <w:r w:rsidR="006E568F">
        <w:rPr>
          <w:rFonts w:ascii="Times New Roman" w:hAnsi="Times New Roman" w:cs="Times New Roman"/>
          <w:sz w:val="28"/>
          <w:szCs w:val="28"/>
        </w:rPr>
        <w:t xml:space="preserve"> составляющих</w:t>
      </w:r>
      <w:proofErr w:type="gramEnd"/>
      <w:r w:rsidR="006E568F">
        <w:rPr>
          <w:rFonts w:ascii="Times New Roman" w:hAnsi="Times New Roman" w:cs="Times New Roman"/>
          <w:sz w:val="28"/>
          <w:szCs w:val="28"/>
        </w:rPr>
        <w:t xml:space="preserve"> прогнозируемых общих</w:t>
      </w:r>
      <w:r w:rsidR="00110364">
        <w:rPr>
          <w:rFonts w:ascii="Times New Roman" w:hAnsi="Times New Roman" w:cs="Times New Roman"/>
          <w:sz w:val="28"/>
          <w:szCs w:val="28"/>
        </w:rPr>
        <w:t xml:space="preserve"> </w:t>
      </w:r>
      <w:r w:rsidR="006E568F">
        <w:rPr>
          <w:rFonts w:ascii="Times New Roman" w:hAnsi="Times New Roman" w:cs="Times New Roman"/>
          <w:sz w:val="28"/>
          <w:szCs w:val="28"/>
        </w:rPr>
        <w:t>объемов</w:t>
      </w:r>
      <w:r w:rsidR="00BE0824">
        <w:rPr>
          <w:rFonts w:ascii="Times New Roman" w:hAnsi="Times New Roman" w:cs="Times New Roman"/>
          <w:sz w:val="28"/>
          <w:szCs w:val="28"/>
        </w:rPr>
        <w:t xml:space="preserve"> </w:t>
      </w:r>
      <w:r w:rsidR="006E568F">
        <w:rPr>
          <w:rFonts w:ascii="Times New Roman" w:hAnsi="Times New Roman" w:cs="Times New Roman"/>
          <w:sz w:val="28"/>
          <w:szCs w:val="28"/>
        </w:rPr>
        <w:t>доходов проекта Бюджета на 2018</w:t>
      </w:r>
      <w:r w:rsidR="00935503">
        <w:rPr>
          <w:rFonts w:ascii="Times New Roman" w:hAnsi="Times New Roman" w:cs="Times New Roman"/>
          <w:sz w:val="28"/>
          <w:szCs w:val="28"/>
        </w:rPr>
        <w:t xml:space="preserve"> год  </w:t>
      </w:r>
      <w:proofErr w:type="gramStart"/>
      <w:r w:rsidR="006669D2">
        <w:rPr>
          <w:rFonts w:ascii="Times New Roman" w:hAnsi="Times New Roman" w:cs="Times New Roman"/>
          <w:sz w:val="28"/>
          <w:szCs w:val="28"/>
        </w:rPr>
        <w:t>произведена</w:t>
      </w:r>
      <w:proofErr w:type="gramEnd"/>
      <w:r w:rsidR="00935503">
        <w:rPr>
          <w:rFonts w:ascii="Times New Roman" w:hAnsi="Times New Roman" w:cs="Times New Roman"/>
          <w:sz w:val="28"/>
          <w:szCs w:val="28"/>
        </w:rPr>
        <w:t xml:space="preserve"> </w:t>
      </w:r>
      <w:r w:rsidR="00777995">
        <w:rPr>
          <w:rFonts w:ascii="Times New Roman" w:hAnsi="Times New Roman" w:cs="Times New Roman"/>
          <w:sz w:val="28"/>
          <w:szCs w:val="28"/>
        </w:rPr>
        <w:t>при</w:t>
      </w:r>
      <w:r w:rsidR="00935503">
        <w:rPr>
          <w:rFonts w:ascii="Times New Roman" w:hAnsi="Times New Roman" w:cs="Times New Roman"/>
          <w:sz w:val="28"/>
          <w:szCs w:val="28"/>
        </w:rPr>
        <w:t xml:space="preserve"> </w:t>
      </w:r>
      <w:r w:rsidR="00884739">
        <w:rPr>
          <w:rFonts w:ascii="Times New Roman" w:hAnsi="Times New Roman" w:cs="Times New Roman"/>
          <w:sz w:val="28"/>
          <w:szCs w:val="28"/>
        </w:rPr>
        <w:t>анализ</w:t>
      </w:r>
      <w:r w:rsidR="00777995">
        <w:rPr>
          <w:rFonts w:ascii="Times New Roman" w:hAnsi="Times New Roman" w:cs="Times New Roman"/>
          <w:sz w:val="28"/>
          <w:szCs w:val="28"/>
        </w:rPr>
        <w:t>е</w:t>
      </w:r>
      <w:r w:rsidR="00935503">
        <w:rPr>
          <w:rFonts w:ascii="Times New Roman" w:hAnsi="Times New Roman" w:cs="Times New Roman"/>
          <w:sz w:val="28"/>
          <w:szCs w:val="28"/>
        </w:rPr>
        <w:t xml:space="preserve"> </w:t>
      </w:r>
      <w:r w:rsidR="006669D2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B420A2" w:rsidRPr="00B420A2">
        <w:rPr>
          <w:rFonts w:ascii="Times New Roman" w:hAnsi="Times New Roman" w:cs="Times New Roman"/>
          <w:sz w:val="28"/>
          <w:szCs w:val="28"/>
        </w:rPr>
        <w:t>ви</w:t>
      </w:r>
      <w:r w:rsidR="00B420A2">
        <w:rPr>
          <w:rFonts w:ascii="Times New Roman" w:hAnsi="Times New Roman" w:cs="Times New Roman"/>
          <w:sz w:val="28"/>
          <w:szCs w:val="28"/>
        </w:rPr>
        <w:t>до</w:t>
      </w:r>
      <w:r w:rsidR="006E568F">
        <w:rPr>
          <w:rFonts w:ascii="Times New Roman" w:hAnsi="Times New Roman" w:cs="Times New Roman"/>
          <w:sz w:val="28"/>
          <w:szCs w:val="28"/>
        </w:rPr>
        <w:t>в доходов</w:t>
      </w:r>
      <w:r w:rsidR="00C31B8B">
        <w:rPr>
          <w:rFonts w:ascii="Times New Roman" w:hAnsi="Times New Roman" w:cs="Times New Roman"/>
          <w:sz w:val="28"/>
          <w:szCs w:val="28"/>
        </w:rPr>
        <w:t xml:space="preserve"> (см.</w:t>
      </w:r>
      <w:r w:rsidR="00C2741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E568F">
        <w:rPr>
          <w:rFonts w:ascii="Times New Roman" w:hAnsi="Times New Roman" w:cs="Times New Roman"/>
          <w:sz w:val="28"/>
          <w:szCs w:val="28"/>
        </w:rPr>
        <w:t xml:space="preserve"> 3 настоящей  справки-заключения</w:t>
      </w:r>
      <w:r w:rsidR="00C27411">
        <w:rPr>
          <w:rFonts w:ascii="Times New Roman" w:hAnsi="Times New Roman" w:cs="Times New Roman"/>
          <w:sz w:val="28"/>
          <w:szCs w:val="28"/>
        </w:rPr>
        <w:t xml:space="preserve"> заключения)</w:t>
      </w:r>
      <w:r w:rsidR="00935503">
        <w:rPr>
          <w:rFonts w:ascii="Times New Roman" w:hAnsi="Times New Roman" w:cs="Times New Roman"/>
          <w:sz w:val="28"/>
          <w:szCs w:val="28"/>
        </w:rPr>
        <w:t>.</w:t>
      </w:r>
      <w:r w:rsidR="00FD4FE5">
        <w:rPr>
          <w:rFonts w:ascii="Times New Roman" w:hAnsi="Times New Roman" w:cs="Times New Roman"/>
          <w:sz w:val="28"/>
          <w:szCs w:val="28"/>
        </w:rPr>
        <w:t xml:space="preserve">  Прогнозируемый общий объем доходов Бюджета на 2019 год планируется в сумме 1465165,4 тысячи рублей, на 2020 год </w:t>
      </w:r>
      <w:r w:rsidR="00CF2FC4">
        <w:rPr>
          <w:rFonts w:ascii="Times New Roman" w:hAnsi="Times New Roman" w:cs="Times New Roman"/>
          <w:sz w:val="28"/>
          <w:szCs w:val="28"/>
        </w:rPr>
        <w:t>в сумме 1474676,5 тысячи рубле</w:t>
      </w:r>
      <w:proofErr w:type="gramStart"/>
      <w:r w:rsidR="00CF2FC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CF2FC4">
        <w:rPr>
          <w:rFonts w:ascii="Times New Roman" w:hAnsi="Times New Roman" w:cs="Times New Roman"/>
          <w:sz w:val="28"/>
          <w:szCs w:val="28"/>
        </w:rPr>
        <w:t>Приложение №2 к проекту Бюджета).</w:t>
      </w:r>
    </w:p>
    <w:p w:rsidR="00822548" w:rsidRDefault="00935503" w:rsidP="00776F57">
      <w:pPr>
        <w:jc w:val="both"/>
        <w:rPr>
          <w:rFonts w:ascii="Times New Roman" w:hAnsi="Times New Roman" w:cs="Times New Roman"/>
          <w:sz w:val="28"/>
          <w:szCs w:val="28"/>
        </w:rPr>
      </w:pPr>
      <w:r w:rsidRPr="00B37366">
        <w:rPr>
          <w:rFonts w:ascii="Times New Roman" w:hAnsi="Times New Roman" w:cs="Times New Roman"/>
          <w:b/>
          <w:sz w:val="28"/>
          <w:szCs w:val="28"/>
        </w:rPr>
        <w:t xml:space="preserve"> 2.2. </w:t>
      </w:r>
      <w:proofErr w:type="gramStart"/>
      <w:r w:rsidR="0049690C" w:rsidRPr="00B37366">
        <w:rPr>
          <w:rFonts w:ascii="Times New Roman" w:hAnsi="Times New Roman" w:cs="Times New Roman"/>
          <w:b/>
          <w:sz w:val="28"/>
          <w:szCs w:val="28"/>
        </w:rPr>
        <w:t>Общий объем расходов</w:t>
      </w:r>
      <w:r w:rsidR="0049690C">
        <w:rPr>
          <w:rFonts w:ascii="Times New Roman" w:hAnsi="Times New Roman" w:cs="Times New Roman"/>
          <w:sz w:val="28"/>
          <w:szCs w:val="28"/>
        </w:rPr>
        <w:t xml:space="preserve"> в проекте </w:t>
      </w:r>
      <w:r w:rsidR="0009623A">
        <w:rPr>
          <w:rFonts w:ascii="Times New Roman" w:hAnsi="Times New Roman" w:cs="Times New Roman"/>
          <w:sz w:val="28"/>
          <w:szCs w:val="28"/>
        </w:rPr>
        <w:t>Бюджета на 2018</w:t>
      </w:r>
      <w:r w:rsidR="00B37366">
        <w:rPr>
          <w:rFonts w:ascii="Times New Roman" w:hAnsi="Times New Roman" w:cs="Times New Roman"/>
          <w:sz w:val="28"/>
          <w:szCs w:val="28"/>
        </w:rPr>
        <w:t xml:space="preserve"> год предусмотрен в</w:t>
      </w:r>
      <w:r w:rsidR="0049690C">
        <w:rPr>
          <w:rFonts w:ascii="Times New Roman" w:hAnsi="Times New Roman" w:cs="Times New Roman"/>
          <w:sz w:val="28"/>
          <w:szCs w:val="28"/>
        </w:rPr>
        <w:t xml:space="preserve"> </w:t>
      </w:r>
      <w:r w:rsidR="00B37366">
        <w:rPr>
          <w:rFonts w:ascii="Times New Roman" w:hAnsi="Times New Roman" w:cs="Times New Roman"/>
          <w:sz w:val="28"/>
          <w:szCs w:val="28"/>
        </w:rPr>
        <w:t>сумме 1</w:t>
      </w:r>
      <w:r w:rsidR="0009623A">
        <w:rPr>
          <w:rFonts w:ascii="Times New Roman" w:hAnsi="Times New Roman" w:cs="Times New Roman"/>
          <w:sz w:val="28"/>
          <w:szCs w:val="28"/>
        </w:rPr>
        <w:t>522432,6 тысячи</w:t>
      </w:r>
      <w:r w:rsidR="00E2503D">
        <w:rPr>
          <w:rFonts w:ascii="Times New Roman" w:hAnsi="Times New Roman" w:cs="Times New Roman"/>
          <w:sz w:val="28"/>
          <w:szCs w:val="28"/>
        </w:rPr>
        <w:t xml:space="preserve"> рублей, это на </w:t>
      </w:r>
      <w:r w:rsidR="0009623A">
        <w:rPr>
          <w:rFonts w:ascii="Times New Roman" w:hAnsi="Times New Roman" w:cs="Times New Roman"/>
          <w:sz w:val="28"/>
          <w:szCs w:val="28"/>
        </w:rPr>
        <w:t>8,6</w:t>
      </w:r>
      <w:r w:rsidR="00E2503D">
        <w:rPr>
          <w:rFonts w:ascii="Times New Roman" w:hAnsi="Times New Roman" w:cs="Times New Roman"/>
          <w:sz w:val="28"/>
          <w:szCs w:val="28"/>
        </w:rPr>
        <w:t xml:space="preserve">% </w:t>
      </w:r>
      <w:r w:rsidR="0009623A">
        <w:rPr>
          <w:rFonts w:ascii="Times New Roman" w:hAnsi="Times New Roman" w:cs="Times New Roman"/>
          <w:sz w:val="28"/>
          <w:szCs w:val="28"/>
        </w:rPr>
        <w:t>больше</w:t>
      </w:r>
      <w:r w:rsidR="00E2503D">
        <w:rPr>
          <w:rFonts w:ascii="Times New Roman" w:hAnsi="Times New Roman" w:cs="Times New Roman"/>
          <w:sz w:val="28"/>
          <w:szCs w:val="28"/>
        </w:rPr>
        <w:t xml:space="preserve"> расходов, </w:t>
      </w:r>
      <w:r w:rsidR="0009623A">
        <w:rPr>
          <w:rFonts w:ascii="Times New Roman" w:hAnsi="Times New Roman" w:cs="Times New Roman"/>
          <w:sz w:val="28"/>
          <w:szCs w:val="28"/>
        </w:rPr>
        <w:t>первоначально утвержденного</w:t>
      </w:r>
      <w:r w:rsidR="00E2503D">
        <w:rPr>
          <w:rFonts w:ascii="Times New Roman" w:hAnsi="Times New Roman" w:cs="Times New Roman"/>
          <w:sz w:val="28"/>
          <w:szCs w:val="28"/>
        </w:rPr>
        <w:t xml:space="preserve"> </w:t>
      </w:r>
      <w:r w:rsidR="00BE0824">
        <w:rPr>
          <w:rFonts w:ascii="Times New Roman" w:hAnsi="Times New Roman" w:cs="Times New Roman"/>
          <w:sz w:val="28"/>
          <w:szCs w:val="28"/>
        </w:rPr>
        <w:t xml:space="preserve">городской Думой </w:t>
      </w:r>
      <w:r w:rsidR="006F5D7B">
        <w:rPr>
          <w:rFonts w:ascii="Times New Roman" w:hAnsi="Times New Roman" w:cs="Times New Roman"/>
          <w:sz w:val="28"/>
          <w:szCs w:val="28"/>
        </w:rPr>
        <w:t xml:space="preserve"> Бю</w:t>
      </w:r>
      <w:r w:rsidR="0009623A">
        <w:rPr>
          <w:rFonts w:ascii="Times New Roman" w:hAnsi="Times New Roman" w:cs="Times New Roman"/>
          <w:sz w:val="28"/>
          <w:szCs w:val="28"/>
        </w:rPr>
        <w:t>джета на 2017</w:t>
      </w:r>
      <w:r w:rsidR="00237EA3">
        <w:rPr>
          <w:rFonts w:ascii="Times New Roman" w:hAnsi="Times New Roman" w:cs="Times New Roman"/>
          <w:sz w:val="28"/>
          <w:szCs w:val="28"/>
        </w:rPr>
        <w:t xml:space="preserve"> год, </w:t>
      </w:r>
      <w:r w:rsidR="007E01AB">
        <w:rPr>
          <w:rFonts w:ascii="Times New Roman" w:hAnsi="Times New Roman" w:cs="Times New Roman"/>
          <w:sz w:val="28"/>
          <w:szCs w:val="28"/>
        </w:rPr>
        <w:t>и</w:t>
      </w:r>
      <w:r w:rsidR="00E2503D">
        <w:rPr>
          <w:rFonts w:ascii="Times New Roman" w:hAnsi="Times New Roman" w:cs="Times New Roman"/>
          <w:sz w:val="28"/>
          <w:szCs w:val="28"/>
        </w:rPr>
        <w:t xml:space="preserve"> на </w:t>
      </w:r>
      <w:r w:rsidR="0009623A">
        <w:rPr>
          <w:rFonts w:ascii="Times New Roman" w:hAnsi="Times New Roman" w:cs="Times New Roman"/>
          <w:sz w:val="28"/>
          <w:szCs w:val="28"/>
        </w:rPr>
        <w:t>9,8</w:t>
      </w:r>
      <w:r w:rsidR="00E2503D">
        <w:rPr>
          <w:rFonts w:ascii="Times New Roman" w:hAnsi="Times New Roman" w:cs="Times New Roman"/>
          <w:sz w:val="28"/>
          <w:szCs w:val="28"/>
        </w:rPr>
        <w:t xml:space="preserve">% </w:t>
      </w:r>
      <w:r w:rsidR="00F321B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E2503D">
        <w:rPr>
          <w:rFonts w:ascii="Times New Roman" w:hAnsi="Times New Roman" w:cs="Times New Roman"/>
          <w:sz w:val="28"/>
          <w:szCs w:val="28"/>
        </w:rPr>
        <w:t>рас</w:t>
      </w:r>
      <w:r w:rsidR="006F5D7B">
        <w:rPr>
          <w:rFonts w:ascii="Times New Roman" w:hAnsi="Times New Roman" w:cs="Times New Roman"/>
          <w:sz w:val="28"/>
          <w:szCs w:val="28"/>
        </w:rPr>
        <w:t>ходов, утвержденных</w:t>
      </w:r>
      <w:r w:rsidR="00D5456E">
        <w:rPr>
          <w:rFonts w:ascii="Times New Roman" w:hAnsi="Times New Roman" w:cs="Times New Roman"/>
          <w:sz w:val="28"/>
          <w:szCs w:val="28"/>
        </w:rPr>
        <w:t xml:space="preserve"> </w:t>
      </w:r>
      <w:r w:rsidR="006F5D7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2503D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="006F5D7B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E2503D">
        <w:rPr>
          <w:rFonts w:ascii="Times New Roman" w:hAnsi="Times New Roman" w:cs="Times New Roman"/>
          <w:sz w:val="28"/>
          <w:szCs w:val="28"/>
        </w:rPr>
        <w:t>201</w:t>
      </w:r>
      <w:r w:rsidR="0009623A">
        <w:rPr>
          <w:rFonts w:ascii="Times New Roman" w:hAnsi="Times New Roman" w:cs="Times New Roman"/>
          <w:sz w:val="28"/>
          <w:szCs w:val="28"/>
        </w:rPr>
        <w:t>7</w:t>
      </w:r>
      <w:r w:rsidR="00E250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9623A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D4FE5">
        <w:rPr>
          <w:rFonts w:ascii="Times New Roman" w:hAnsi="Times New Roman" w:cs="Times New Roman"/>
          <w:sz w:val="28"/>
          <w:szCs w:val="28"/>
        </w:rPr>
        <w:t>Воткинской городской Думой от 27.10.2017     № 212-РН</w:t>
      </w:r>
      <w:r w:rsidR="00884739">
        <w:rPr>
          <w:rFonts w:ascii="Times New Roman" w:hAnsi="Times New Roman" w:cs="Times New Roman"/>
          <w:sz w:val="28"/>
          <w:szCs w:val="28"/>
        </w:rPr>
        <w:t xml:space="preserve"> (см</w:t>
      </w:r>
      <w:r w:rsidR="00150F90">
        <w:rPr>
          <w:rFonts w:ascii="Times New Roman" w:hAnsi="Times New Roman" w:cs="Times New Roman"/>
          <w:sz w:val="28"/>
          <w:szCs w:val="28"/>
        </w:rPr>
        <w:t>.</w:t>
      </w:r>
      <w:r w:rsidR="00506605">
        <w:rPr>
          <w:rFonts w:ascii="Times New Roman" w:hAnsi="Times New Roman" w:cs="Times New Roman"/>
          <w:sz w:val="28"/>
          <w:szCs w:val="28"/>
        </w:rPr>
        <w:t xml:space="preserve"> табл</w:t>
      </w:r>
      <w:r w:rsidR="00FD4FE5">
        <w:rPr>
          <w:rFonts w:ascii="Times New Roman" w:hAnsi="Times New Roman" w:cs="Times New Roman"/>
          <w:sz w:val="28"/>
          <w:szCs w:val="28"/>
        </w:rPr>
        <w:t>ица</w:t>
      </w:r>
      <w:r w:rsidR="00506605">
        <w:rPr>
          <w:rFonts w:ascii="Times New Roman" w:hAnsi="Times New Roman" w:cs="Times New Roman"/>
          <w:sz w:val="28"/>
          <w:szCs w:val="28"/>
        </w:rPr>
        <w:t>.1, стр</w:t>
      </w:r>
      <w:r w:rsidR="007E01AB">
        <w:rPr>
          <w:rFonts w:ascii="Times New Roman" w:hAnsi="Times New Roman" w:cs="Times New Roman"/>
          <w:sz w:val="28"/>
          <w:szCs w:val="28"/>
        </w:rPr>
        <w:t xml:space="preserve">ока </w:t>
      </w:r>
      <w:r w:rsidR="00506605">
        <w:rPr>
          <w:rFonts w:ascii="Times New Roman" w:hAnsi="Times New Roman" w:cs="Times New Roman"/>
          <w:sz w:val="28"/>
          <w:szCs w:val="28"/>
        </w:rPr>
        <w:t>2</w:t>
      </w:r>
      <w:r w:rsidR="0082254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FD4FE5">
        <w:rPr>
          <w:rFonts w:ascii="Times New Roman" w:hAnsi="Times New Roman" w:cs="Times New Roman"/>
          <w:sz w:val="28"/>
          <w:szCs w:val="28"/>
        </w:rPr>
        <w:t xml:space="preserve">      </w:t>
      </w:r>
      <w:r w:rsidR="00FD4FE5">
        <w:rPr>
          <w:rFonts w:ascii="Times New Roman" w:hAnsi="Times New Roman" w:cs="Times New Roman"/>
          <w:sz w:val="28"/>
          <w:szCs w:val="28"/>
        </w:rPr>
        <w:tab/>
      </w:r>
      <w:r w:rsidR="00FD4FE5">
        <w:rPr>
          <w:rFonts w:ascii="Times New Roman" w:hAnsi="Times New Roman" w:cs="Times New Roman"/>
          <w:sz w:val="28"/>
          <w:szCs w:val="28"/>
        </w:rPr>
        <w:tab/>
      </w:r>
      <w:r w:rsidR="00FD4FE5">
        <w:rPr>
          <w:rFonts w:ascii="Times New Roman" w:hAnsi="Times New Roman" w:cs="Times New Roman"/>
          <w:sz w:val="28"/>
          <w:szCs w:val="28"/>
        </w:rPr>
        <w:tab/>
      </w:r>
      <w:r w:rsidR="00FD4FE5">
        <w:rPr>
          <w:rFonts w:ascii="Times New Roman" w:hAnsi="Times New Roman" w:cs="Times New Roman"/>
          <w:sz w:val="28"/>
          <w:szCs w:val="28"/>
        </w:rPr>
        <w:tab/>
      </w:r>
      <w:r w:rsidR="00FD4FE5">
        <w:rPr>
          <w:rFonts w:ascii="Times New Roman" w:hAnsi="Times New Roman" w:cs="Times New Roman"/>
          <w:sz w:val="28"/>
          <w:szCs w:val="28"/>
        </w:rPr>
        <w:tab/>
        <w:t xml:space="preserve">           Общий объем расходов городского Бюджета на 2019 год планируется в сумме 1518368,4 тысячи рублей, на 2020 год в сумме 1523451,5 тысячи рублей.</w:t>
      </w:r>
    </w:p>
    <w:p w:rsidR="00822548" w:rsidRPr="006569A3" w:rsidRDefault="00D90572" w:rsidP="00656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62A8">
        <w:rPr>
          <w:rFonts w:ascii="Times New Roman" w:hAnsi="Times New Roman" w:cs="Times New Roman"/>
          <w:b/>
          <w:sz w:val="28"/>
          <w:szCs w:val="28"/>
        </w:rPr>
        <w:t>2.3. Дефицит</w:t>
      </w:r>
      <w:r w:rsidR="003F62A8">
        <w:rPr>
          <w:rFonts w:ascii="Times New Roman" w:hAnsi="Times New Roman" w:cs="Times New Roman"/>
          <w:sz w:val="28"/>
          <w:szCs w:val="28"/>
        </w:rPr>
        <w:t xml:space="preserve"> </w:t>
      </w:r>
      <w:r w:rsidR="003F62A8" w:rsidRPr="003F62A8">
        <w:rPr>
          <w:rFonts w:ascii="Times New Roman" w:hAnsi="Times New Roman" w:cs="Times New Roman"/>
          <w:b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в проект</w:t>
      </w:r>
      <w:r w:rsidR="00E45515">
        <w:rPr>
          <w:rFonts w:ascii="Times New Roman" w:hAnsi="Times New Roman" w:cs="Times New Roman"/>
          <w:sz w:val="28"/>
          <w:szCs w:val="28"/>
        </w:rPr>
        <w:t>е</w:t>
      </w:r>
      <w:r w:rsidR="00FD4FE5">
        <w:rPr>
          <w:rFonts w:ascii="Times New Roman" w:hAnsi="Times New Roman" w:cs="Times New Roman"/>
          <w:sz w:val="28"/>
          <w:szCs w:val="28"/>
        </w:rPr>
        <w:t xml:space="preserve"> Бюджета на 2018</w:t>
      </w:r>
      <w:r w:rsidR="006F5D7B">
        <w:rPr>
          <w:rFonts w:ascii="Times New Roman" w:hAnsi="Times New Roman" w:cs="Times New Roman"/>
          <w:sz w:val="28"/>
          <w:szCs w:val="28"/>
        </w:rPr>
        <w:t xml:space="preserve"> год</w:t>
      </w:r>
      <w:r w:rsidR="00F321BD">
        <w:rPr>
          <w:rFonts w:ascii="Times New Roman" w:hAnsi="Times New Roman" w:cs="Times New Roman"/>
          <w:sz w:val="28"/>
          <w:szCs w:val="28"/>
        </w:rPr>
        <w:t xml:space="preserve"> </w:t>
      </w:r>
      <w:r w:rsidR="006F5D7B">
        <w:rPr>
          <w:rFonts w:ascii="Times New Roman" w:hAnsi="Times New Roman" w:cs="Times New Roman"/>
          <w:sz w:val="28"/>
          <w:szCs w:val="28"/>
        </w:rPr>
        <w:t xml:space="preserve">предусмотрен в </w:t>
      </w:r>
      <w:r w:rsidR="00941BE7">
        <w:rPr>
          <w:rFonts w:ascii="Times New Roman" w:hAnsi="Times New Roman" w:cs="Times New Roman"/>
          <w:sz w:val="28"/>
          <w:szCs w:val="28"/>
        </w:rPr>
        <w:t>сумме 53400,0 тысячи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4671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41BE7">
        <w:rPr>
          <w:rFonts w:ascii="Times New Roman" w:hAnsi="Times New Roman" w:cs="Times New Roman"/>
          <w:sz w:val="28"/>
          <w:szCs w:val="28"/>
        </w:rPr>
        <w:t>10</w:t>
      </w:r>
      <w:r w:rsidR="00F3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941BE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запланированных собственных доходов</w:t>
      </w:r>
      <w:r w:rsidR="00941BE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3222D">
        <w:rPr>
          <w:rFonts w:ascii="Times New Roman" w:hAnsi="Times New Roman" w:cs="Times New Roman"/>
          <w:sz w:val="28"/>
          <w:szCs w:val="28"/>
        </w:rPr>
        <w:t>,</w:t>
      </w:r>
      <w:r w:rsidR="00F321BD">
        <w:rPr>
          <w:rFonts w:ascii="Times New Roman" w:hAnsi="Times New Roman" w:cs="Times New Roman"/>
          <w:sz w:val="28"/>
          <w:szCs w:val="28"/>
        </w:rPr>
        <w:t xml:space="preserve"> </w:t>
      </w:r>
      <w:r w:rsidR="0033222D">
        <w:rPr>
          <w:rFonts w:ascii="Times New Roman" w:hAnsi="Times New Roman" w:cs="Times New Roman"/>
          <w:sz w:val="28"/>
          <w:szCs w:val="28"/>
        </w:rPr>
        <w:t xml:space="preserve">при придельном ограничении в 10% для бюджетов муниципальных образований, установленном </w:t>
      </w:r>
      <w:r w:rsidR="00D51FD0">
        <w:rPr>
          <w:rFonts w:ascii="Times New Roman" w:hAnsi="Times New Roman" w:cs="Times New Roman"/>
          <w:sz w:val="28"/>
          <w:szCs w:val="28"/>
        </w:rPr>
        <w:t xml:space="preserve"> ст</w:t>
      </w:r>
      <w:r w:rsidR="002E1E60">
        <w:rPr>
          <w:rFonts w:ascii="Times New Roman" w:hAnsi="Times New Roman" w:cs="Times New Roman"/>
          <w:sz w:val="28"/>
          <w:szCs w:val="28"/>
        </w:rPr>
        <w:t>атьей</w:t>
      </w:r>
      <w:r w:rsidR="00150F90">
        <w:rPr>
          <w:rFonts w:ascii="Times New Roman" w:hAnsi="Times New Roman" w:cs="Times New Roman"/>
          <w:sz w:val="28"/>
          <w:szCs w:val="28"/>
        </w:rPr>
        <w:t xml:space="preserve"> </w:t>
      </w:r>
      <w:r w:rsidR="00D51FD0">
        <w:rPr>
          <w:rFonts w:ascii="Times New Roman" w:hAnsi="Times New Roman" w:cs="Times New Roman"/>
          <w:sz w:val="28"/>
          <w:szCs w:val="28"/>
        </w:rPr>
        <w:t>92.1 Бюджетного Кодекса РФ</w:t>
      </w:r>
      <w:r w:rsidR="003C53B7">
        <w:rPr>
          <w:rFonts w:ascii="Times New Roman" w:hAnsi="Times New Roman" w:cs="Times New Roman"/>
          <w:sz w:val="28"/>
          <w:szCs w:val="28"/>
        </w:rPr>
        <w:t xml:space="preserve"> (</w:t>
      </w:r>
      <w:r w:rsidR="00941BE7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="00941BE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1BE7">
        <w:rPr>
          <w:rFonts w:ascii="Times New Roman" w:hAnsi="Times New Roman" w:cs="Times New Roman"/>
          <w:sz w:val="28"/>
          <w:szCs w:val="28"/>
        </w:rPr>
        <w:t>аблица</w:t>
      </w:r>
      <w:r w:rsidR="003F62A8">
        <w:rPr>
          <w:rFonts w:ascii="Times New Roman" w:hAnsi="Times New Roman" w:cs="Times New Roman"/>
          <w:sz w:val="28"/>
          <w:szCs w:val="28"/>
        </w:rPr>
        <w:t>1 стр</w:t>
      </w:r>
      <w:r w:rsidR="00F321BD">
        <w:rPr>
          <w:rFonts w:ascii="Times New Roman" w:hAnsi="Times New Roman" w:cs="Times New Roman"/>
          <w:sz w:val="28"/>
          <w:szCs w:val="28"/>
        </w:rPr>
        <w:t>ока</w:t>
      </w:r>
      <w:r w:rsidR="003F62A8">
        <w:rPr>
          <w:rFonts w:ascii="Times New Roman" w:hAnsi="Times New Roman" w:cs="Times New Roman"/>
          <w:sz w:val="28"/>
          <w:szCs w:val="28"/>
        </w:rPr>
        <w:t xml:space="preserve"> 3)</w:t>
      </w:r>
      <w:r w:rsidR="00D51FD0">
        <w:rPr>
          <w:rFonts w:ascii="Times New Roman" w:hAnsi="Times New Roman" w:cs="Times New Roman"/>
          <w:sz w:val="28"/>
          <w:szCs w:val="28"/>
        </w:rPr>
        <w:t>.</w:t>
      </w:r>
      <w:r w:rsidR="003213E4">
        <w:rPr>
          <w:rFonts w:ascii="Times New Roman" w:hAnsi="Times New Roman" w:cs="Times New Roman"/>
          <w:sz w:val="28"/>
          <w:szCs w:val="28"/>
        </w:rPr>
        <w:t xml:space="preserve"> </w:t>
      </w:r>
      <w:r w:rsidR="00956929">
        <w:rPr>
          <w:rFonts w:ascii="Times New Roman" w:hAnsi="Times New Roman" w:cs="Times New Roman"/>
          <w:sz w:val="28"/>
          <w:szCs w:val="28"/>
        </w:rPr>
        <w:t>П</w:t>
      </w:r>
      <w:r w:rsidR="003213E4">
        <w:rPr>
          <w:rFonts w:ascii="Times New Roman" w:hAnsi="Times New Roman" w:cs="Times New Roman"/>
          <w:sz w:val="28"/>
          <w:szCs w:val="28"/>
        </w:rPr>
        <w:t>ервоначально у</w:t>
      </w:r>
      <w:r w:rsidR="00941BE7">
        <w:rPr>
          <w:rFonts w:ascii="Times New Roman" w:hAnsi="Times New Roman" w:cs="Times New Roman"/>
          <w:sz w:val="28"/>
          <w:szCs w:val="28"/>
        </w:rPr>
        <w:t>твержденный дефицит Бюджета 2017 года составлял 6</w:t>
      </w:r>
      <w:r w:rsidR="003213E4">
        <w:rPr>
          <w:rFonts w:ascii="Times New Roman" w:hAnsi="Times New Roman" w:cs="Times New Roman"/>
          <w:sz w:val="28"/>
          <w:szCs w:val="28"/>
        </w:rPr>
        <w:t xml:space="preserve"> % </w:t>
      </w:r>
      <w:r w:rsidR="00941BE7">
        <w:rPr>
          <w:rFonts w:ascii="Times New Roman" w:hAnsi="Times New Roman" w:cs="Times New Roman"/>
          <w:sz w:val="28"/>
          <w:szCs w:val="28"/>
        </w:rPr>
        <w:t xml:space="preserve">от </w:t>
      </w:r>
      <w:r w:rsidR="003213E4">
        <w:rPr>
          <w:rFonts w:ascii="Times New Roman" w:hAnsi="Times New Roman" w:cs="Times New Roman"/>
          <w:sz w:val="28"/>
          <w:szCs w:val="28"/>
        </w:rPr>
        <w:t>собственных доходов бюджета</w:t>
      </w:r>
      <w:r w:rsidR="009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1BE7">
        <w:rPr>
          <w:rFonts w:ascii="Times New Roman" w:hAnsi="Times New Roman" w:cs="Times New Roman"/>
          <w:sz w:val="28"/>
          <w:szCs w:val="28"/>
        </w:rPr>
        <w:t>На 2019 год дефицит</w:t>
      </w:r>
      <w:r w:rsidR="0069103F">
        <w:rPr>
          <w:rFonts w:ascii="Times New Roman" w:hAnsi="Times New Roman" w:cs="Times New Roman"/>
          <w:sz w:val="28"/>
          <w:szCs w:val="28"/>
        </w:rPr>
        <w:t xml:space="preserve"> городского бюджета составляет 10%, на 2020 год – 9,1%.</w:t>
      </w:r>
      <w:r w:rsidR="006569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69A3">
        <w:rPr>
          <w:rFonts w:ascii="Times New Roman" w:hAnsi="Times New Roman" w:cs="Times New Roman"/>
          <w:sz w:val="28"/>
          <w:szCs w:val="28"/>
        </w:rPr>
        <w:tab/>
      </w:r>
      <w:r w:rsidR="006569A3">
        <w:rPr>
          <w:rFonts w:ascii="Times New Roman" w:hAnsi="Times New Roman" w:cs="Times New Roman"/>
          <w:sz w:val="28"/>
          <w:szCs w:val="28"/>
        </w:rPr>
        <w:tab/>
      </w:r>
      <w:r w:rsidR="006569A3">
        <w:rPr>
          <w:rFonts w:ascii="Times New Roman" w:hAnsi="Times New Roman" w:cs="Times New Roman"/>
          <w:sz w:val="28"/>
          <w:szCs w:val="28"/>
        </w:rPr>
        <w:tab/>
      </w:r>
      <w:r w:rsidR="006569A3">
        <w:rPr>
          <w:rFonts w:ascii="Times New Roman" w:hAnsi="Times New Roman" w:cs="Times New Roman"/>
          <w:sz w:val="28"/>
          <w:szCs w:val="28"/>
        </w:rPr>
        <w:tab/>
      </w:r>
      <w:r w:rsidR="006569A3">
        <w:rPr>
          <w:rFonts w:ascii="Times New Roman" w:hAnsi="Times New Roman" w:cs="Times New Roman"/>
          <w:sz w:val="28"/>
          <w:szCs w:val="28"/>
        </w:rPr>
        <w:tab/>
      </w:r>
      <w:r w:rsidR="006569A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669D2">
        <w:rPr>
          <w:rFonts w:ascii="Times New Roman" w:hAnsi="Times New Roman" w:cs="Times New Roman"/>
          <w:sz w:val="28"/>
          <w:szCs w:val="28"/>
        </w:rPr>
        <w:t>Сог</w:t>
      </w:r>
      <w:r w:rsidR="0069103F">
        <w:rPr>
          <w:rFonts w:ascii="Times New Roman" w:hAnsi="Times New Roman" w:cs="Times New Roman"/>
          <w:sz w:val="28"/>
          <w:szCs w:val="28"/>
        </w:rPr>
        <w:t>ласно приложения</w:t>
      </w:r>
      <w:r w:rsidR="00D51FD0">
        <w:rPr>
          <w:rFonts w:ascii="Times New Roman" w:hAnsi="Times New Roman" w:cs="Times New Roman"/>
          <w:sz w:val="28"/>
          <w:szCs w:val="28"/>
        </w:rPr>
        <w:t xml:space="preserve"> №</w:t>
      </w:r>
      <w:r w:rsidR="00150F90">
        <w:rPr>
          <w:rFonts w:ascii="Times New Roman" w:hAnsi="Times New Roman" w:cs="Times New Roman"/>
          <w:sz w:val="28"/>
          <w:szCs w:val="28"/>
        </w:rPr>
        <w:t xml:space="preserve"> </w:t>
      </w:r>
      <w:r w:rsidR="000942E1">
        <w:rPr>
          <w:rFonts w:ascii="Times New Roman" w:hAnsi="Times New Roman" w:cs="Times New Roman"/>
          <w:sz w:val="28"/>
          <w:szCs w:val="28"/>
        </w:rPr>
        <w:t>3</w:t>
      </w:r>
      <w:r w:rsidR="0069103F">
        <w:rPr>
          <w:rFonts w:ascii="Times New Roman" w:hAnsi="Times New Roman" w:cs="Times New Roman"/>
          <w:sz w:val="28"/>
          <w:szCs w:val="28"/>
        </w:rPr>
        <w:t xml:space="preserve"> </w:t>
      </w:r>
      <w:r w:rsidR="00D51FD0">
        <w:rPr>
          <w:rFonts w:ascii="Times New Roman" w:hAnsi="Times New Roman" w:cs="Times New Roman"/>
          <w:sz w:val="28"/>
          <w:szCs w:val="28"/>
        </w:rPr>
        <w:t xml:space="preserve"> </w:t>
      </w:r>
      <w:r w:rsidR="00E45515">
        <w:rPr>
          <w:rFonts w:ascii="Times New Roman" w:hAnsi="Times New Roman" w:cs="Times New Roman"/>
          <w:sz w:val="28"/>
          <w:szCs w:val="28"/>
        </w:rPr>
        <w:t xml:space="preserve">к </w:t>
      </w:r>
      <w:r w:rsidR="00D51FD0">
        <w:rPr>
          <w:rFonts w:ascii="Times New Roman" w:hAnsi="Times New Roman" w:cs="Times New Roman"/>
          <w:sz w:val="28"/>
          <w:szCs w:val="28"/>
        </w:rPr>
        <w:t>проект</w:t>
      </w:r>
      <w:r w:rsidR="00E45515">
        <w:rPr>
          <w:rFonts w:ascii="Times New Roman" w:hAnsi="Times New Roman" w:cs="Times New Roman"/>
          <w:sz w:val="28"/>
          <w:szCs w:val="28"/>
        </w:rPr>
        <w:t>у</w:t>
      </w:r>
      <w:r w:rsidR="00D51FD0">
        <w:rPr>
          <w:rFonts w:ascii="Times New Roman" w:hAnsi="Times New Roman" w:cs="Times New Roman"/>
          <w:sz w:val="28"/>
          <w:szCs w:val="28"/>
        </w:rPr>
        <w:t xml:space="preserve"> </w:t>
      </w:r>
      <w:r w:rsidR="00110364">
        <w:rPr>
          <w:rFonts w:ascii="Times New Roman" w:hAnsi="Times New Roman" w:cs="Times New Roman"/>
          <w:sz w:val="28"/>
          <w:szCs w:val="28"/>
        </w:rPr>
        <w:t>Б</w:t>
      </w:r>
      <w:r w:rsidR="00D51FD0">
        <w:rPr>
          <w:rFonts w:ascii="Times New Roman" w:hAnsi="Times New Roman" w:cs="Times New Roman"/>
          <w:sz w:val="28"/>
          <w:szCs w:val="28"/>
        </w:rPr>
        <w:t>юджета</w:t>
      </w:r>
      <w:r w:rsidR="0069103F">
        <w:rPr>
          <w:rFonts w:ascii="Times New Roman" w:hAnsi="Times New Roman" w:cs="Times New Roman"/>
          <w:sz w:val="28"/>
          <w:szCs w:val="28"/>
        </w:rPr>
        <w:t>,</w:t>
      </w:r>
      <w:r w:rsidR="00D51FD0">
        <w:rPr>
          <w:rFonts w:ascii="Times New Roman" w:hAnsi="Times New Roman" w:cs="Times New Roman"/>
          <w:sz w:val="28"/>
          <w:szCs w:val="28"/>
        </w:rPr>
        <w:t xml:space="preserve"> на 201</w:t>
      </w:r>
      <w:r w:rsidR="002B479E">
        <w:rPr>
          <w:rFonts w:ascii="Times New Roman" w:hAnsi="Times New Roman" w:cs="Times New Roman"/>
          <w:sz w:val="28"/>
          <w:szCs w:val="28"/>
        </w:rPr>
        <w:t>8</w:t>
      </w:r>
      <w:r w:rsidR="00D51FD0">
        <w:rPr>
          <w:rFonts w:ascii="Times New Roman" w:hAnsi="Times New Roman" w:cs="Times New Roman"/>
          <w:sz w:val="28"/>
          <w:szCs w:val="28"/>
        </w:rPr>
        <w:t xml:space="preserve"> год </w:t>
      </w:r>
      <w:r w:rsidR="00BE0824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D51FD0">
        <w:rPr>
          <w:rFonts w:ascii="Times New Roman" w:hAnsi="Times New Roman" w:cs="Times New Roman"/>
          <w:sz w:val="28"/>
          <w:szCs w:val="28"/>
        </w:rPr>
        <w:t>источник</w:t>
      </w:r>
      <w:r w:rsidR="00BE0824">
        <w:rPr>
          <w:rFonts w:ascii="Times New Roman" w:hAnsi="Times New Roman" w:cs="Times New Roman"/>
          <w:sz w:val="28"/>
          <w:szCs w:val="28"/>
        </w:rPr>
        <w:t>ов</w:t>
      </w:r>
      <w:r w:rsidR="00D51FD0">
        <w:rPr>
          <w:rFonts w:ascii="Times New Roman" w:hAnsi="Times New Roman" w:cs="Times New Roman"/>
          <w:sz w:val="28"/>
          <w:szCs w:val="28"/>
        </w:rPr>
        <w:t xml:space="preserve"> погашения дефицита</w:t>
      </w:r>
      <w:r w:rsidR="00724E7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51FD0">
        <w:rPr>
          <w:rFonts w:ascii="Times New Roman" w:hAnsi="Times New Roman" w:cs="Times New Roman"/>
          <w:sz w:val="28"/>
          <w:szCs w:val="28"/>
        </w:rPr>
        <w:t xml:space="preserve"> </w:t>
      </w:r>
      <w:r w:rsidR="00E4671C">
        <w:rPr>
          <w:rFonts w:ascii="Times New Roman" w:hAnsi="Times New Roman" w:cs="Times New Roman"/>
          <w:sz w:val="28"/>
          <w:szCs w:val="28"/>
        </w:rPr>
        <w:t>предусмотрено получение</w:t>
      </w:r>
      <w:r w:rsidR="003213E4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E4671C">
        <w:rPr>
          <w:rFonts w:ascii="Times New Roman" w:hAnsi="Times New Roman" w:cs="Times New Roman"/>
          <w:sz w:val="28"/>
          <w:szCs w:val="28"/>
        </w:rPr>
        <w:t>ов</w:t>
      </w:r>
      <w:r w:rsidR="002B479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69103F">
        <w:rPr>
          <w:rFonts w:ascii="Times New Roman" w:hAnsi="Times New Roman" w:cs="Times New Roman"/>
          <w:sz w:val="28"/>
          <w:szCs w:val="28"/>
        </w:rPr>
        <w:t xml:space="preserve"> 29366,5 тысячи рублей</w:t>
      </w:r>
      <w:r w:rsidR="00D51FD0"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РФ, </w:t>
      </w:r>
      <w:r w:rsidR="003C297D">
        <w:rPr>
          <w:rFonts w:ascii="Times New Roman" w:hAnsi="Times New Roman" w:cs="Times New Roman"/>
          <w:sz w:val="28"/>
          <w:szCs w:val="28"/>
        </w:rPr>
        <w:t xml:space="preserve">получение средств от </w:t>
      </w:r>
      <w:r w:rsidR="00D51FD0">
        <w:rPr>
          <w:rFonts w:ascii="Times New Roman" w:hAnsi="Times New Roman" w:cs="Times New Roman"/>
          <w:sz w:val="28"/>
          <w:szCs w:val="28"/>
        </w:rPr>
        <w:t>возврат</w:t>
      </w:r>
      <w:r w:rsidR="003C297D">
        <w:rPr>
          <w:rFonts w:ascii="Times New Roman" w:hAnsi="Times New Roman" w:cs="Times New Roman"/>
          <w:sz w:val="28"/>
          <w:szCs w:val="28"/>
        </w:rPr>
        <w:t>а</w:t>
      </w:r>
      <w:r w:rsidR="00D51FD0">
        <w:rPr>
          <w:rFonts w:ascii="Times New Roman" w:hAnsi="Times New Roman" w:cs="Times New Roman"/>
          <w:sz w:val="28"/>
          <w:szCs w:val="28"/>
        </w:rPr>
        <w:t xml:space="preserve"> бюджетных кредитов, предоставленных из городского бюджета юридическим лицам</w:t>
      </w:r>
      <w:r w:rsidR="0069103F">
        <w:rPr>
          <w:rFonts w:ascii="Times New Roman" w:hAnsi="Times New Roman" w:cs="Times New Roman"/>
          <w:sz w:val="28"/>
          <w:szCs w:val="28"/>
        </w:rPr>
        <w:t xml:space="preserve"> в сумме 12000,0 тысяч рублей</w:t>
      </w:r>
      <w:r w:rsidR="00724E79">
        <w:rPr>
          <w:rFonts w:ascii="Times New Roman" w:hAnsi="Times New Roman" w:cs="Times New Roman"/>
          <w:sz w:val="28"/>
          <w:szCs w:val="28"/>
        </w:rPr>
        <w:t xml:space="preserve"> и неиспользованные</w:t>
      </w:r>
      <w:proofErr w:type="gramEnd"/>
      <w:r w:rsidR="0056516F">
        <w:rPr>
          <w:rFonts w:ascii="Times New Roman" w:hAnsi="Times New Roman" w:cs="Times New Roman"/>
          <w:sz w:val="28"/>
          <w:szCs w:val="28"/>
        </w:rPr>
        <w:t xml:space="preserve"> </w:t>
      </w:r>
      <w:r w:rsidR="00724E79">
        <w:rPr>
          <w:rFonts w:ascii="Times New Roman" w:hAnsi="Times New Roman" w:cs="Times New Roman"/>
          <w:sz w:val="28"/>
          <w:szCs w:val="28"/>
        </w:rPr>
        <w:t>(переходящие</w:t>
      </w:r>
      <w:r w:rsidR="00BE0824">
        <w:rPr>
          <w:rFonts w:ascii="Times New Roman" w:hAnsi="Times New Roman" w:cs="Times New Roman"/>
          <w:sz w:val="28"/>
          <w:szCs w:val="28"/>
        </w:rPr>
        <w:t>) ос</w:t>
      </w:r>
      <w:r w:rsidR="00724E79">
        <w:rPr>
          <w:rFonts w:ascii="Times New Roman" w:hAnsi="Times New Roman" w:cs="Times New Roman"/>
          <w:sz w:val="28"/>
          <w:szCs w:val="28"/>
        </w:rPr>
        <w:t>татки</w:t>
      </w:r>
      <w:r w:rsidR="00BE0824">
        <w:rPr>
          <w:rFonts w:ascii="Times New Roman" w:hAnsi="Times New Roman" w:cs="Times New Roman"/>
          <w:sz w:val="28"/>
          <w:szCs w:val="28"/>
        </w:rPr>
        <w:t xml:space="preserve"> </w:t>
      </w:r>
      <w:r w:rsidR="0056516F">
        <w:rPr>
          <w:rFonts w:ascii="Times New Roman" w:hAnsi="Times New Roman" w:cs="Times New Roman"/>
          <w:sz w:val="28"/>
          <w:szCs w:val="28"/>
        </w:rPr>
        <w:t>бюджетных сре</w:t>
      </w:r>
      <w:proofErr w:type="gramStart"/>
      <w:r w:rsidR="0056516F">
        <w:rPr>
          <w:rFonts w:ascii="Times New Roman" w:hAnsi="Times New Roman" w:cs="Times New Roman"/>
          <w:sz w:val="28"/>
          <w:szCs w:val="28"/>
        </w:rPr>
        <w:t xml:space="preserve">дств </w:t>
      </w:r>
      <w:r w:rsidR="00992D26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="00992D26">
        <w:rPr>
          <w:rFonts w:ascii="Times New Roman" w:hAnsi="Times New Roman" w:cs="Times New Roman"/>
          <w:sz w:val="28"/>
          <w:szCs w:val="28"/>
        </w:rPr>
        <w:t>умме</w:t>
      </w:r>
      <w:r w:rsidR="003213E4">
        <w:rPr>
          <w:rFonts w:ascii="Times New Roman" w:hAnsi="Times New Roman" w:cs="Times New Roman"/>
          <w:sz w:val="28"/>
          <w:szCs w:val="28"/>
        </w:rPr>
        <w:t xml:space="preserve"> </w:t>
      </w:r>
      <w:r w:rsidR="00640FED">
        <w:rPr>
          <w:rFonts w:ascii="Times New Roman" w:hAnsi="Times New Roman" w:cs="Times New Roman"/>
          <w:sz w:val="28"/>
          <w:szCs w:val="28"/>
        </w:rPr>
        <w:t>12033,5 тысяч</w:t>
      </w:r>
      <w:r w:rsidR="003213E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27411">
        <w:rPr>
          <w:rFonts w:ascii="Times New Roman" w:hAnsi="Times New Roman" w:cs="Times New Roman"/>
          <w:sz w:val="28"/>
          <w:szCs w:val="28"/>
        </w:rPr>
        <w:t>.</w:t>
      </w:r>
      <w:r w:rsidR="00640FE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40FED">
        <w:rPr>
          <w:rFonts w:ascii="Times New Roman" w:hAnsi="Times New Roman" w:cs="Times New Roman"/>
          <w:sz w:val="28"/>
          <w:szCs w:val="28"/>
        </w:rPr>
        <w:t xml:space="preserve">Согласно приложения № 4 к проекту Бюджета, на 2019 год в качестве источников погашения дефицита </w:t>
      </w:r>
      <w:r w:rsidR="00724E7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0FED">
        <w:rPr>
          <w:rFonts w:ascii="Times New Roman" w:hAnsi="Times New Roman" w:cs="Times New Roman"/>
          <w:sz w:val="28"/>
          <w:szCs w:val="28"/>
        </w:rPr>
        <w:t xml:space="preserve">предусмотрено получение  в сумме 21869,4 тысяч рублей кредитов из других бюджетов бюджетной системы РФ, получение средств от возврата бюджетных кредитов в сумме 12000,0 тысяч рублей, предоставленных </w:t>
      </w:r>
      <w:r w:rsidR="00724E79">
        <w:rPr>
          <w:rFonts w:ascii="Times New Roman" w:hAnsi="Times New Roman" w:cs="Times New Roman"/>
          <w:sz w:val="28"/>
          <w:szCs w:val="28"/>
        </w:rPr>
        <w:t>юридическим лицам и неиспользованные (переходящие</w:t>
      </w:r>
      <w:r w:rsidR="00640FED">
        <w:rPr>
          <w:rFonts w:ascii="Times New Roman" w:hAnsi="Times New Roman" w:cs="Times New Roman"/>
          <w:sz w:val="28"/>
          <w:szCs w:val="28"/>
        </w:rPr>
        <w:t>)</w:t>
      </w:r>
      <w:r w:rsidR="00724E79">
        <w:rPr>
          <w:rFonts w:ascii="Times New Roman" w:hAnsi="Times New Roman" w:cs="Times New Roman"/>
          <w:sz w:val="28"/>
          <w:szCs w:val="28"/>
        </w:rPr>
        <w:t xml:space="preserve"> остатки бюджетных средств в сумме 19333,6 тысячи рублей.</w:t>
      </w:r>
      <w:proofErr w:type="gramEnd"/>
      <w:r w:rsidR="00724E79">
        <w:rPr>
          <w:rFonts w:ascii="Times New Roman" w:hAnsi="Times New Roman" w:cs="Times New Roman"/>
          <w:sz w:val="28"/>
          <w:szCs w:val="28"/>
        </w:rPr>
        <w:t xml:space="preserve"> На 2020 год в качестве источников погашения дефицита</w:t>
      </w:r>
      <w:r w:rsidR="00AD4A04">
        <w:rPr>
          <w:rFonts w:ascii="Times New Roman" w:hAnsi="Times New Roman" w:cs="Times New Roman"/>
          <w:sz w:val="28"/>
          <w:szCs w:val="28"/>
        </w:rPr>
        <w:t xml:space="preserve"> </w:t>
      </w:r>
      <w:r w:rsidR="00724E79">
        <w:rPr>
          <w:rFonts w:ascii="Times New Roman" w:hAnsi="Times New Roman" w:cs="Times New Roman"/>
          <w:sz w:val="28"/>
          <w:szCs w:val="28"/>
        </w:rPr>
        <w:t xml:space="preserve">также предусмотрены бюджетные кредиты в сумме 20500,0 тысяч рублей, возврат бюджетных кредитов юридическими лицами в сумме 12000,0 </w:t>
      </w:r>
      <w:r w:rsidR="00724E79">
        <w:rPr>
          <w:rFonts w:ascii="Times New Roman" w:hAnsi="Times New Roman" w:cs="Times New Roman"/>
          <w:sz w:val="28"/>
          <w:szCs w:val="28"/>
        </w:rPr>
        <w:lastRenderedPageBreak/>
        <w:t>тысяч рублей и переходящие остатки средств бюджета в сумме 16275,0 тысяч рублей.</w:t>
      </w:r>
      <w:r w:rsidR="006569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905" w:rsidRPr="00414D3E">
        <w:rPr>
          <w:rFonts w:ascii="Times New Roman" w:hAnsi="Times New Roman" w:cs="Times New Roman"/>
          <w:sz w:val="28"/>
          <w:szCs w:val="28"/>
        </w:rPr>
        <w:t xml:space="preserve">Заложенная величина дефицита </w:t>
      </w:r>
      <w:r w:rsidR="007D72A3" w:rsidRPr="00414D3E">
        <w:rPr>
          <w:rFonts w:ascii="Times New Roman" w:hAnsi="Times New Roman" w:cs="Times New Roman"/>
          <w:sz w:val="28"/>
          <w:szCs w:val="28"/>
        </w:rPr>
        <w:t xml:space="preserve">в </w:t>
      </w:r>
      <w:r w:rsidR="008F282D" w:rsidRPr="00414D3E">
        <w:rPr>
          <w:rFonts w:ascii="Times New Roman" w:hAnsi="Times New Roman" w:cs="Times New Roman"/>
          <w:sz w:val="28"/>
          <w:szCs w:val="28"/>
        </w:rPr>
        <w:t>проект</w:t>
      </w:r>
      <w:r w:rsidR="007D72A3" w:rsidRPr="00414D3E">
        <w:rPr>
          <w:rFonts w:ascii="Times New Roman" w:hAnsi="Times New Roman" w:cs="Times New Roman"/>
          <w:sz w:val="28"/>
          <w:szCs w:val="28"/>
        </w:rPr>
        <w:t>е</w:t>
      </w:r>
      <w:r w:rsidR="008F282D" w:rsidRPr="00414D3E">
        <w:rPr>
          <w:rFonts w:ascii="Times New Roman" w:hAnsi="Times New Roman" w:cs="Times New Roman"/>
          <w:sz w:val="28"/>
          <w:szCs w:val="28"/>
        </w:rPr>
        <w:t xml:space="preserve"> Б</w:t>
      </w:r>
      <w:r w:rsidR="00487905" w:rsidRPr="00414D3E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F642F9">
        <w:rPr>
          <w:rFonts w:ascii="Times New Roman" w:hAnsi="Times New Roman" w:cs="Times New Roman"/>
          <w:sz w:val="28"/>
          <w:szCs w:val="28"/>
        </w:rPr>
        <w:t>на 2018, 2019 и 2020</w:t>
      </w:r>
      <w:r w:rsidR="008F282D" w:rsidRPr="00414D3E">
        <w:rPr>
          <w:rFonts w:ascii="Times New Roman" w:hAnsi="Times New Roman" w:cs="Times New Roman"/>
          <w:sz w:val="28"/>
          <w:szCs w:val="28"/>
        </w:rPr>
        <w:t xml:space="preserve"> год</w:t>
      </w:r>
      <w:r w:rsidR="00F642F9">
        <w:rPr>
          <w:rFonts w:ascii="Times New Roman" w:hAnsi="Times New Roman" w:cs="Times New Roman"/>
          <w:sz w:val="28"/>
          <w:szCs w:val="28"/>
        </w:rPr>
        <w:t>ы</w:t>
      </w:r>
      <w:r w:rsidR="008F282D" w:rsidRPr="00414D3E">
        <w:rPr>
          <w:rFonts w:ascii="Times New Roman" w:hAnsi="Times New Roman" w:cs="Times New Roman"/>
          <w:sz w:val="28"/>
          <w:szCs w:val="28"/>
        </w:rPr>
        <w:t xml:space="preserve"> </w:t>
      </w:r>
      <w:r w:rsidR="00487905" w:rsidRPr="00414D3E">
        <w:rPr>
          <w:rFonts w:ascii="Times New Roman" w:hAnsi="Times New Roman" w:cs="Times New Roman"/>
          <w:sz w:val="28"/>
          <w:szCs w:val="28"/>
        </w:rPr>
        <w:t xml:space="preserve">обеспечивает баланс </w:t>
      </w:r>
      <w:r w:rsidR="008F282D" w:rsidRPr="00414D3E">
        <w:rPr>
          <w:rFonts w:ascii="Times New Roman" w:hAnsi="Times New Roman" w:cs="Times New Roman"/>
          <w:sz w:val="28"/>
          <w:szCs w:val="28"/>
        </w:rPr>
        <w:t xml:space="preserve">общих объемов </w:t>
      </w:r>
      <w:r w:rsidR="00487905" w:rsidRPr="00414D3E">
        <w:rPr>
          <w:rFonts w:ascii="Times New Roman" w:hAnsi="Times New Roman" w:cs="Times New Roman"/>
          <w:sz w:val="28"/>
          <w:szCs w:val="28"/>
        </w:rPr>
        <w:t>доходов и расходов</w:t>
      </w:r>
      <w:r w:rsidR="00414D3E" w:rsidRPr="00414D3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96394">
        <w:rPr>
          <w:rFonts w:ascii="Times New Roman" w:hAnsi="Times New Roman" w:cs="Times New Roman"/>
          <w:sz w:val="28"/>
          <w:szCs w:val="28"/>
        </w:rPr>
        <w:t xml:space="preserve"> и не противоречит положениям части 3 статьи 92.1 Бюджетного кодекса Российской Федерации </w:t>
      </w:r>
      <w:proofErr w:type="gramStart"/>
      <w:r w:rsidR="00E96394">
        <w:rPr>
          <w:rFonts w:ascii="Times New Roman" w:hAnsi="Times New Roman" w:cs="Times New Roman"/>
          <w:sz w:val="28"/>
          <w:szCs w:val="28"/>
        </w:rPr>
        <w:t>(</w:t>
      </w:r>
      <w:r w:rsidR="00656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96394">
        <w:rPr>
          <w:rFonts w:ascii="Times New Roman" w:hAnsi="Times New Roman" w:cs="Times New Roman"/>
          <w:sz w:val="28"/>
          <w:szCs w:val="28"/>
        </w:rPr>
        <w:t>размер дефицита местного бюджета не может п</w:t>
      </w:r>
      <w:r w:rsidR="00500408">
        <w:rPr>
          <w:rFonts w:ascii="Times New Roman" w:hAnsi="Times New Roman" w:cs="Times New Roman"/>
          <w:sz w:val="28"/>
          <w:szCs w:val="28"/>
        </w:rPr>
        <w:t>ревышать 10% утвержденного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="00E96394">
        <w:rPr>
          <w:rFonts w:ascii="Times New Roman" w:hAnsi="Times New Roman" w:cs="Times New Roman"/>
          <w:sz w:val="28"/>
          <w:szCs w:val="28"/>
        </w:rPr>
        <w:t>).</w:t>
      </w:r>
      <w:r w:rsidR="00D94BF0">
        <w:rPr>
          <w:rFonts w:ascii="Times New Roman" w:hAnsi="Times New Roman" w:cs="Times New Roman"/>
          <w:sz w:val="28"/>
          <w:szCs w:val="28"/>
        </w:rPr>
        <w:t xml:space="preserve"> </w:t>
      </w:r>
      <w:r w:rsidR="00D95151" w:rsidRPr="0041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2A8" w:rsidRPr="0008366B" w:rsidRDefault="003F62A8" w:rsidP="00776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2C04">
        <w:rPr>
          <w:rFonts w:ascii="Times New Roman" w:hAnsi="Times New Roman" w:cs="Times New Roman"/>
          <w:b/>
          <w:sz w:val="28"/>
          <w:szCs w:val="28"/>
        </w:rPr>
        <w:t>2</w:t>
      </w:r>
      <w:r w:rsidRPr="003F62A8">
        <w:rPr>
          <w:rFonts w:ascii="Times New Roman" w:hAnsi="Times New Roman" w:cs="Times New Roman"/>
          <w:b/>
          <w:sz w:val="28"/>
          <w:szCs w:val="28"/>
        </w:rPr>
        <w:t>.4. Верхний предел муниципального долга и предельный объем муниципального внутреннего долга</w:t>
      </w:r>
      <w:r w:rsidR="00E96394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11036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D72A3">
        <w:rPr>
          <w:rFonts w:ascii="Times New Roman" w:hAnsi="Times New Roman" w:cs="Times New Roman"/>
          <w:sz w:val="28"/>
          <w:szCs w:val="28"/>
        </w:rPr>
        <w:t>ом</w:t>
      </w:r>
      <w:r w:rsidR="0011036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96394">
        <w:rPr>
          <w:rFonts w:ascii="Times New Roman" w:hAnsi="Times New Roman" w:cs="Times New Roman"/>
          <w:sz w:val="28"/>
          <w:szCs w:val="28"/>
        </w:rPr>
        <w:t>: на 2018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27411">
        <w:rPr>
          <w:rFonts w:ascii="Times New Roman" w:hAnsi="Times New Roman" w:cs="Times New Roman"/>
          <w:sz w:val="28"/>
          <w:szCs w:val="28"/>
        </w:rPr>
        <w:t xml:space="preserve"> в размере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394">
        <w:rPr>
          <w:rFonts w:ascii="Times New Roman" w:hAnsi="Times New Roman" w:cs="Times New Roman"/>
          <w:sz w:val="28"/>
          <w:szCs w:val="28"/>
        </w:rPr>
        <w:t>300 000 тысяч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97102">
        <w:rPr>
          <w:rFonts w:ascii="Times New Roman" w:hAnsi="Times New Roman" w:cs="Times New Roman"/>
          <w:sz w:val="28"/>
          <w:szCs w:val="28"/>
        </w:rPr>
        <w:t>,</w:t>
      </w:r>
      <w:r w:rsidR="00CC699C">
        <w:rPr>
          <w:rFonts w:ascii="Times New Roman" w:hAnsi="Times New Roman" w:cs="Times New Roman"/>
          <w:sz w:val="28"/>
          <w:szCs w:val="28"/>
        </w:rPr>
        <w:t xml:space="preserve"> на 2019 год </w:t>
      </w:r>
      <w:r w:rsidR="00E96394">
        <w:rPr>
          <w:rFonts w:ascii="Times New Roman" w:hAnsi="Times New Roman" w:cs="Times New Roman"/>
          <w:sz w:val="28"/>
          <w:szCs w:val="28"/>
        </w:rPr>
        <w:t xml:space="preserve"> по</w:t>
      </w:r>
      <w:r w:rsidR="00500408">
        <w:rPr>
          <w:rFonts w:ascii="Times New Roman" w:hAnsi="Times New Roman" w:cs="Times New Roman"/>
          <w:sz w:val="28"/>
          <w:szCs w:val="28"/>
        </w:rPr>
        <w:t xml:space="preserve"> 300000 тысяч рублей, на 2020 год также в размере 300000,0 тысяч рублей, что на 39% меньше, чем на 2017 год </w:t>
      </w:r>
      <w:proofErr w:type="gramStart"/>
      <w:r w:rsidR="00E50D75">
        <w:rPr>
          <w:rFonts w:ascii="Times New Roman" w:hAnsi="Times New Roman" w:cs="Times New Roman"/>
          <w:sz w:val="28"/>
          <w:szCs w:val="28"/>
        </w:rPr>
        <w:t>(</w:t>
      </w:r>
      <w:r w:rsidR="00656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50D75">
        <w:rPr>
          <w:rFonts w:ascii="Times New Roman" w:hAnsi="Times New Roman" w:cs="Times New Roman"/>
          <w:sz w:val="28"/>
          <w:szCs w:val="28"/>
        </w:rPr>
        <w:t>см. табл</w:t>
      </w:r>
      <w:r w:rsidR="00500408">
        <w:rPr>
          <w:rFonts w:ascii="Times New Roman" w:hAnsi="Times New Roman" w:cs="Times New Roman"/>
          <w:sz w:val="28"/>
          <w:szCs w:val="28"/>
        </w:rPr>
        <w:t>ица. 1, строки</w:t>
      </w:r>
      <w:r w:rsidR="00E50D75">
        <w:rPr>
          <w:rFonts w:ascii="Times New Roman" w:hAnsi="Times New Roman" w:cs="Times New Roman"/>
          <w:sz w:val="28"/>
          <w:szCs w:val="28"/>
        </w:rPr>
        <w:t xml:space="preserve"> 4, 5</w:t>
      </w:r>
      <w:r w:rsidR="006569A3">
        <w:rPr>
          <w:rFonts w:ascii="Times New Roman" w:hAnsi="Times New Roman" w:cs="Times New Roman"/>
          <w:sz w:val="28"/>
          <w:szCs w:val="28"/>
        </w:rPr>
        <w:t xml:space="preserve"> </w:t>
      </w:r>
      <w:r w:rsidR="00E50D75" w:rsidRPr="007D72A3">
        <w:rPr>
          <w:rFonts w:ascii="Times New Roman" w:hAnsi="Times New Roman" w:cs="Times New Roman"/>
          <w:sz w:val="28"/>
          <w:szCs w:val="28"/>
        </w:rPr>
        <w:t>)</w:t>
      </w:r>
      <w:r w:rsidR="00297102" w:rsidRPr="007D72A3">
        <w:rPr>
          <w:rFonts w:ascii="Times New Roman" w:hAnsi="Times New Roman" w:cs="Times New Roman"/>
          <w:sz w:val="28"/>
          <w:szCs w:val="28"/>
        </w:rPr>
        <w:t>. Предлагаемые</w:t>
      </w:r>
      <w:r w:rsidR="00A02C04" w:rsidRPr="007D72A3">
        <w:rPr>
          <w:rFonts w:ascii="Times New Roman" w:hAnsi="Times New Roman" w:cs="Times New Roman"/>
          <w:sz w:val="28"/>
          <w:szCs w:val="28"/>
        </w:rPr>
        <w:t xml:space="preserve"> величины </w:t>
      </w:r>
      <w:r w:rsidR="00500408">
        <w:rPr>
          <w:rFonts w:ascii="Times New Roman" w:hAnsi="Times New Roman" w:cs="Times New Roman"/>
          <w:sz w:val="28"/>
          <w:szCs w:val="28"/>
        </w:rPr>
        <w:t>верхнего предела муниципального долга</w:t>
      </w:r>
      <w:r w:rsidR="00730AB7">
        <w:rPr>
          <w:rFonts w:ascii="Times New Roman" w:hAnsi="Times New Roman" w:cs="Times New Roman"/>
          <w:sz w:val="28"/>
          <w:szCs w:val="28"/>
        </w:rPr>
        <w:t xml:space="preserve"> и предельного объема муниципального внутреннего </w:t>
      </w:r>
      <w:r w:rsidR="0058695E" w:rsidRPr="007D72A3">
        <w:rPr>
          <w:rFonts w:ascii="Times New Roman" w:hAnsi="Times New Roman" w:cs="Times New Roman"/>
          <w:sz w:val="28"/>
          <w:szCs w:val="28"/>
        </w:rPr>
        <w:t xml:space="preserve"> </w:t>
      </w:r>
      <w:r w:rsidR="00297102" w:rsidRPr="007D72A3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414D3E">
        <w:rPr>
          <w:rFonts w:ascii="Times New Roman" w:hAnsi="Times New Roman" w:cs="Times New Roman"/>
          <w:sz w:val="28"/>
          <w:szCs w:val="28"/>
        </w:rPr>
        <w:t>находятся в</w:t>
      </w:r>
      <w:r w:rsidR="009654C7" w:rsidRPr="007D72A3">
        <w:rPr>
          <w:rFonts w:ascii="Times New Roman" w:hAnsi="Times New Roman" w:cs="Times New Roman"/>
          <w:sz w:val="28"/>
          <w:szCs w:val="28"/>
        </w:rPr>
        <w:t xml:space="preserve"> рамк</w:t>
      </w:r>
      <w:r w:rsidR="00414D3E">
        <w:rPr>
          <w:rFonts w:ascii="Times New Roman" w:hAnsi="Times New Roman" w:cs="Times New Roman"/>
          <w:sz w:val="28"/>
          <w:szCs w:val="28"/>
        </w:rPr>
        <w:t>ах</w:t>
      </w:r>
      <w:r w:rsidR="0058695E" w:rsidRPr="007D72A3">
        <w:rPr>
          <w:rFonts w:ascii="Times New Roman" w:hAnsi="Times New Roman" w:cs="Times New Roman"/>
          <w:sz w:val="28"/>
          <w:szCs w:val="28"/>
        </w:rPr>
        <w:t xml:space="preserve"> ограничений, установленных </w:t>
      </w:r>
      <w:r w:rsidR="000C6684">
        <w:rPr>
          <w:rFonts w:ascii="Times New Roman" w:hAnsi="Times New Roman" w:cs="Times New Roman"/>
          <w:sz w:val="28"/>
          <w:szCs w:val="28"/>
        </w:rPr>
        <w:t>пунктом</w:t>
      </w:r>
      <w:r w:rsidR="00E32371" w:rsidRPr="007D72A3">
        <w:rPr>
          <w:rFonts w:ascii="Times New Roman" w:hAnsi="Times New Roman" w:cs="Times New Roman"/>
          <w:sz w:val="28"/>
          <w:szCs w:val="28"/>
        </w:rPr>
        <w:t xml:space="preserve"> 3</w:t>
      </w:r>
      <w:r w:rsidR="000C6684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A02C04" w:rsidRPr="007D72A3">
        <w:rPr>
          <w:rFonts w:ascii="Times New Roman" w:hAnsi="Times New Roman" w:cs="Times New Roman"/>
          <w:sz w:val="28"/>
          <w:szCs w:val="28"/>
        </w:rPr>
        <w:t xml:space="preserve"> 107 Бюджетного Кодекса РФ</w:t>
      </w:r>
      <w:r w:rsidR="009654C7" w:rsidRPr="007D72A3">
        <w:rPr>
          <w:rFonts w:ascii="Times New Roman" w:hAnsi="Times New Roman" w:cs="Times New Roman"/>
          <w:sz w:val="28"/>
          <w:szCs w:val="28"/>
        </w:rPr>
        <w:t>,</w:t>
      </w:r>
      <w:r w:rsidR="007D72A3">
        <w:rPr>
          <w:rFonts w:ascii="Times New Roman" w:hAnsi="Times New Roman" w:cs="Times New Roman"/>
          <w:sz w:val="28"/>
          <w:szCs w:val="28"/>
        </w:rPr>
        <w:t xml:space="preserve"> согласно которому</w:t>
      </w:r>
      <w:r w:rsidR="009654C7">
        <w:rPr>
          <w:rFonts w:ascii="Times New Roman" w:hAnsi="Times New Roman" w:cs="Times New Roman"/>
          <w:sz w:val="28"/>
          <w:szCs w:val="28"/>
        </w:rPr>
        <w:t xml:space="preserve"> </w:t>
      </w:r>
      <w:r w:rsidR="009E4807">
        <w:rPr>
          <w:rFonts w:ascii="Times New Roman" w:hAnsi="Times New Roman" w:cs="Times New Roman"/>
          <w:sz w:val="28"/>
          <w:szCs w:val="28"/>
        </w:rPr>
        <w:t>предельные размеры</w:t>
      </w:r>
      <w:r w:rsidR="009654C7">
        <w:rPr>
          <w:rFonts w:ascii="Times New Roman" w:hAnsi="Times New Roman" w:cs="Times New Roman"/>
          <w:sz w:val="28"/>
          <w:szCs w:val="28"/>
        </w:rPr>
        <w:t xml:space="preserve"> </w:t>
      </w:r>
      <w:r w:rsidR="0058695E">
        <w:rPr>
          <w:rFonts w:ascii="Times New Roman" w:hAnsi="Times New Roman" w:cs="Times New Roman"/>
          <w:sz w:val="28"/>
          <w:szCs w:val="28"/>
        </w:rPr>
        <w:t>не должны превышать</w:t>
      </w:r>
      <w:r w:rsidR="009654C7">
        <w:rPr>
          <w:rFonts w:ascii="Times New Roman" w:hAnsi="Times New Roman" w:cs="Times New Roman"/>
          <w:sz w:val="28"/>
          <w:szCs w:val="28"/>
        </w:rPr>
        <w:t xml:space="preserve"> общий годовой объем доходов бюджета без учета объема безвозмездных поступлений и поступлений налоговых доходов по дополнительным норма</w:t>
      </w:r>
      <w:r w:rsidR="00414D3E">
        <w:rPr>
          <w:rFonts w:ascii="Times New Roman" w:hAnsi="Times New Roman" w:cs="Times New Roman"/>
          <w:sz w:val="28"/>
          <w:szCs w:val="28"/>
        </w:rPr>
        <w:t>тивам отчислений. Дополнительные</w:t>
      </w:r>
      <w:r w:rsidR="009654C7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414D3E">
        <w:rPr>
          <w:rFonts w:ascii="Times New Roman" w:hAnsi="Times New Roman" w:cs="Times New Roman"/>
          <w:sz w:val="28"/>
          <w:szCs w:val="28"/>
        </w:rPr>
        <w:t>ы</w:t>
      </w:r>
      <w:r w:rsidR="009654C7">
        <w:rPr>
          <w:rFonts w:ascii="Times New Roman" w:hAnsi="Times New Roman" w:cs="Times New Roman"/>
          <w:sz w:val="28"/>
          <w:szCs w:val="28"/>
        </w:rPr>
        <w:t xml:space="preserve"> отчислений </w:t>
      </w:r>
      <w:r w:rsidR="00E50D75">
        <w:rPr>
          <w:rFonts w:ascii="Times New Roman" w:hAnsi="Times New Roman" w:cs="Times New Roman"/>
          <w:sz w:val="28"/>
          <w:szCs w:val="28"/>
        </w:rPr>
        <w:t>в городской бюджет</w:t>
      </w:r>
      <w:r w:rsidR="00DF7CD4">
        <w:rPr>
          <w:rFonts w:ascii="Times New Roman" w:hAnsi="Times New Roman" w:cs="Times New Roman"/>
          <w:sz w:val="28"/>
          <w:szCs w:val="28"/>
        </w:rPr>
        <w:t xml:space="preserve"> </w:t>
      </w:r>
      <w:r w:rsidR="00414D3E">
        <w:rPr>
          <w:rFonts w:ascii="Times New Roman" w:hAnsi="Times New Roman" w:cs="Times New Roman"/>
          <w:sz w:val="28"/>
          <w:szCs w:val="28"/>
        </w:rPr>
        <w:t>взамен дотаций из фондов финансовой поддержки не предусмотрены.</w:t>
      </w:r>
      <w:r w:rsidR="00414D3E">
        <w:rPr>
          <w:rFonts w:ascii="Times New Roman" w:hAnsi="Times New Roman" w:cs="Times New Roman"/>
          <w:sz w:val="28"/>
          <w:szCs w:val="28"/>
        </w:rPr>
        <w:tab/>
      </w:r>
      <w:r w:rsidR="0008366B">
        <w:rPr>
          <w:rFonts w:ascii="Times New Roman" w:hAnsi="Times New Roman" w:cs="Times New Roman"/>
          <w:sz w:val="28"/>
          <w:szCs w:val="28"/>
        </w:rPr>
        <w:tab/>
      </w:r>
      <w:r w:rsidR="00730A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  </w:t>
      </w:r>
      <w:r w:rsidR="00A02C04" w:rsidRPr="0008366B">
        <w:rPr>
          <w:rFonts w:ascii="Times New Roman" w:hAnsi="Times New Roman" w:cs="Times New Roman"/>
          <w:sz w:val="28"/>
          <w:szCs w:val="28"/>
        </w:rPr>
        <w:t>По состоянию на 01.10.</w:t>
      </w:r>
      <w:r w:rsidR="00150F90" w:rsidRPr="0008366B">
        <w:rPr>
          <w:rFonts w:ascii="Times New Roman" w:hAnsi="Times New Roman" w:cs="Times New Roman"/>
          <w:sz w:val="28"/>
          <w:szCs w:val="28"/>
        </w:rPr>
        <w:t>20</w:t>
      </w:r>
      <w:r w:rsidR="00A02C04" w:rsidRPr="0008366B">
        <w:rPr>
          <w:rFonts w:ascii="Times New Roman" w:hAnsi="Times New Roman" w:cs="Times New Roman"/>
          <w:sz w:val="28"/>
          <w:szCs w:val="28"/>
        </w:rPr>
        <w:t>1</w:t>
      </w:r>
      <w:r w:rsidR="00730AB7">
        <w:rPr>
          <w:rFonts w:ascii="Times New Roman" w:hAnsi="Times New Roman" w:cs="Times New Roman"/>
          <w:sz w:val="28"/>
          <w:szCs w:val="28"/>
        </w:rPr>
        <w:t>7</w:t>
      </w:r>
      <w:r w:rsidR="00150F90" w:rsidRPr="0008366B">
        <w:rPr>
          <w:rFonts w:ascii="Times New Roman" w:hAnsi="Times New Roman" w:cs="Times New Roman"/>
          <w:sz w:val="28"/>
          <w:szCs w:val="28"/>
        </w:rPr>
        <w:t xml:space="preserve"> г.</w:t>
      </w:r>
      <w:r w:rsidR="00101643" w:rsidRPr="0008366B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02C04" w:rsidRPr="0008366B">
        <w:rPr>
          <w:rFonts w:ascii="Times New Roman" w:hAnsi="Times New Roman" w:cs="Times New Roman"/>
          <w:sz w:val="28"/>
          <w:szCs w:val="28"/>
        </w:rPr>
        <w:t xml:space="preserve"> долговой книг</w:t>
      </w:r>
      <w:r w:rsidR="00A63B61">
        <w:rPr>
          <w:rFonts w:ascii="Times New Roman" w:hAnsi="Times New Roman" w:cs="Times New Roman"/>
          <w:sz w:val="28"/>
          <w:szCs w:val="28"/>
        </w:rPr>
        <w:t>е</w:t>
      </w:r>
      <w:r w:rsidR="00730A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01643" w:rsidRPr="0008366B">
        <w:rPr>
          <w:rFonts w:ascii="Times New Roman" w:hAnsi="Times New Roman" w:cs="Times New Roman"/>
          <w:sz w:val="28"/>
          <w:szCs w:val="28"/>
        </w:rPr>
        <w:t xml:space="preserve"> «Город Воткинск»</w:t>
      </w:r>
      <w:r w:rsidR="00A02C04" w:rsidRPr="0008366B">
        <w:rPr>
          <w:rFonts w:ascii="Times New Roman" w:hAnsi="Times New Roman" w:cs="Times New Roman"/>
          <w:sz w:val="28"/>
          <w:szCs w:val="28"/>
        </w:rPr>
        <w:t xml:space="preserve"> фактический объем</w:t>
      </w:r>
      <w:r w:rsidR="00730A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02C04" w:rsidRPr="0008366B">
        <w:rPr>
          <w:rFonts w:ascii="Times New Roman" w:hAnsi="Times New Roman" w:cs="Times New Roman"/>
          <w:sz w:val="28"/>
          <w:szCs w:val="28"/>
        </w:rPr>
        <w:t xml:space="preserve"> долга составил </w:t>
      </w:r>
      <w:r w:rsidR="00730AB7">
        <w:rPr>
          <w:rFonts w:ascii="Times New Roman" w:hAnsi="Times New Roman" w:cs="Times New Roman"/>
          <w:sz w:val="28"/>
          <w:szCs w:val="28"/>
        </w:rPr>
        <w:t>129919,0</w:t>
      </w:r>
      <w:r w:rsidR="00101643" w:rsidRPr="0008366B">
        <w:rPr>
          <w:rFonts w:ascii="Times New Roman" w:hAnsi="Times New Roman" w:cs="Times New Roman"/>
          <w:sz w:val="28"/>
          <w:szCs w:val="28"/>
        </w:rPr>
        <w:t xml:space="preserve"> </w:t>
      </w:r>
      <w:r w:rsidR="00730AB7">
        <w:rPr>
          <w:rFonts w:ascii="Times New Roman" w:hAnsi="Times New Roman" w:cs="Times New Roman"/>
          <w:sz w:val="28"/>
          <w:szCs w:val="28"/>
        </w:rPr>
        <w:t>тысяч</w:t>
      </w:r>
      <w:r w:rsidR="00A02C04" w:rsidRPr="0008366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8366B">
        <w:rPr>
          <w:rFonts w:ascii="Times New Roman" w:hAnsi="Times New Roman" w:cs="Times New Roman"/>
          <w:sz w:val="28"/>
          <w:szCs w:val="28"/>
        </w:rPr>
        <w:t xml:space="preserve"> </w:t>
      </w:r>
      <w:r w:rsidR="00236B1C">
        <w:rPr>
          <w:rFonts w:ascii="Times New Roman" w:hAnsi="Times New Roman" w:cs="Times New Roman"/>
          <w:sz w:val="28"/>
          <w:szCs w:val="28"/>
        </w:rPr>
        <w:t>или</w:t>
      </w:r>
      <w:r w:rsidR="00730AB7">
        <w:rPr>
          <w:rFonts w:ascii="Times New Roman" w:hAnsi="Times New Roman" w:cs="Times New Roman"/>
          <w:sz w:val="28"/>
          <w:szCs w:val="28"/>
        </w:rPr>
        <w:t xml:space="preserve"> 29,3</w:t>
      </w:r>
      <w:r w:rsidR="0008366B" w:rsidRPr="0008366B">
        <w:rPr>
          <w:rFonts w:ascii="Times New Roman" w:hAnsi="Times New Roman" w:cs="Times New Roman"/>
          <w:sz w:val="28"/>
          <w:szCs w:val="28"/>
        </w:rPr>
        <w:t>%</w:t>
      </w:r>
      <w:r w:rsidR="0008366B">
        <w:rPr>
          <w:rFonts w:ascii="Times New Roman" w:hAnsi="Times New Roman" w:cs="Times New Roman"/>
          <w:sz w:val="28"/>
          <w:szCs w:val="28"/>
        </w:rPr>
        <w:t xml:space="preserve"> </w:t>
      </w:r>
      <w:r w:rsidR="0008366B" w:rsidRPr="0008366B">
        <w:rPr>
          <w:rFonts w:ascii="Times New Roman" w:hAnsi="Times New Roman" w:cs="Times New Roman"/>
          <w:sz w:val="28"/>
          <w:szCs w:val="28"/>
        </w:rPr>
        <w:t>доходов</w:t>
      </w:r>
      <w:r w:rsidR="00730AB7">
        <w:rPr>
          <w:rFonts w:ascii="Times New Roman" w:hAnsi="Times New Roman" w:cs="Times New Roman"/>
          <w:sz w:val="28"/>
          <w:szCs w:val="28"/>
        </w:rPr>
        <w:t xml:space="preserve"> городского Бюджета 2017</w:t>
      </w:r>
      <w:r w:rsidR="0008366B" w:rsidRPr="0008366B">
        <w:rPr>
          <w:rFonts w:ascii="Times New Roman" w:hAnsi="Times New Roman" w:cs="Times New Roman"/>
          <w:sz w:val="28"/>
          <w:szCs w:val="28"/>
        </w:rPr>
        <w:t xml:space="preserve"> года без учета безвозмездных поступлений и поступлений налоговых доходов по дополните</w:t>
      </w:r>
      <w:r w:rsidR="0008366B">
        <w:rPr>
          <w:rFonts w:ascii="Times New Roman" w:hAnsi="Times New Roman" w:cs="Times New Roman"/>
          <w:sz w:val="28"/>
          <w:szCs w:val="28"/>
        </w:rPr>
        <w:t>льн</w:t>
      </w:r>
      <w:r w:rsidR="00A261A2">
        <w:rPr>
          <w:rFonts w:ascii="Times New Roman" w:hAnsi="Times New Roman" w:cs="Times New Roman"/>
          <w:sz w:val="28"/>
          <w:szCs w:val="28"/>
        </w:rPr>
        <w:t>ым нормативам отчислений. Дополнительные нормативы отчислений в бюджет города, взамен дотаций из фондов финансовой поддержки бюджета Удмуртской  Республики на 2018, 2019, 2020 годы не установлены.</w:t>
      </w:r>
      <w:r w:rsidR="00BA1429" w:rsidRPr="00083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B61" w:rsidRDefault="00A63B61" w:rsidP="00776F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A32" w:rsidRPr="007D1749" w:rsidRDefault="00793A32" w:rsidP="00E552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749">
        <w:rPr>
          <w:rFonts w:ascii="Times New Roman" w:hAnsi="Times New Roman" w:cs="Times New Roman"/>
          <w:b/>
          <w:sz w:val="28"/>
          <w:szCs w:val="28"/>
        </w:rPr>
        <w:t>ВЫВОДЫ</w:t>
      </w:r>
      <w:r w:rsidR="00C26BA6">
        <w:rPr>
          <w:rFonts w:ascii="Times New Roman" w:hAnsi="Times New Roman" w:cs="Times New Roman"/>
          <w:b/>
          <w:sz w:val="28"/>
          <w:szCs w:val="28"/>
        </w:rPr>
        <w:t xml:space="preserve"> по разделу 2</w:t>
      </w:r>
      <w:r w:rsidRPr="007D1749">
        <w:rPr>
          <w:rFonts w:ascii="Times New Roman" w:hAnsi="Times New Roman" w:cs="Times New Roman"/>
          <w:b/>
          <w:sz w:val="28"/>
          <w:szCs w:val="28"/>
        </w:rPr>
        <w:t>:</w:t>
      </w:r>
    </w:p>
    <w:p w:rsidR="00793A32" w:rsidRPr="005A6E20" w:rsidRDefault="005A6E20" w:rsidP="005A6E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AC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3A32" w:rsidRPr="005A6E20">
        <w:rPr>
          <w:rFonts w:ascii="Times New Roman" w:hAnsi="Times New Roman" w:cs="Times New Roman"/>
          <w:sz w:val="28"/>
          <w:szCs w:val="28"/>
        </w:rPr>
        <w:t>Состав основных харак</w:t>
      </w:r>
      <w:r w:rsidR="007A246A" w:rsidRPr="005A6E20">
        <w:rPr>
          <w:rFonts w:ascii="Times New Roman" w:hAnsi="Times New Roman" w:cs="Times New Roman"/>
          <w:sz w:val="28"/>
          <w:szCs w:val="28"/>
        </w:rPr>
        <w:t>теристик проекта Бюджета</w:t>
      </w:r>
      <w:r w:rsidR="003F24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Воткинск» на 2018</w:t>
      </w:r>
      <w:r w:rsidR="00793A32" w:rsidRPr="005A6E20">
        <w:rPr>
          <w:rFonts w:ascii="Times New Roman" w:hAnsi="Times New Roman" w:cs="Times New Roman"/>
          <w:sz w:val="28"/>
          <w:szCs w:val="28"/>
        </w:rPr>
        <w:t xml:space="preserve"> год</w:t>
      </w:r>
      <w:r w:rsidR="003F24C6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 соответствует требованиям, установленным статьей</w:t>
      </w:r>
      <w:r w:rsidR="00E32371" w:rsidRPr="005A6E20">
        <w:rPr>
          <w:rFonts w:ascii="Times New Roman" w:hAnsi="Times New Roman" w:cs="Times New Roman"/>
          <w:sz w:val="28"/>
          <w:szCs w:val="28"/>
        </w:rPr>
        <w:t xml:space="preserve"> </w:t>
      </w:r>
      <w:r w:rsidR="00793A32" w:rsidRPr="005A6E20">
        <w:rPr>
          <w:rFonts w:ascii="Times New Roman" w:hAnsi="Times New Roman" w:cs="Times New Roman"/>
          <w:sz w:val="28"/>
          <w:szCs w:val="28"/>
        </w:rPr>
        <w:t>11 Положения «О бюджетном</w:t>
      </w:r>
      <w:r w:rsidR="003F24C6">
        <w:rPr>
          <w:rFonts w:ascii="Times New Roman" w:hAnsi="Times New Roman" w:cs="Times New Roman"/>
          <w:sz w:val="28"/>
          <w:szCs w:val="28"/>
        </w:rPr>
        <w:t xml:space="preserve"> процессе в муниципальном образовании</w:t>
      </w:r>
      <w:r w:rsidR="00B420A2">
        <w:rPr>
          <w:rFonts w:ascii="Times New Roman" w:hAnsi="Times New Roman" w:cs="Times New Roman"/>
          <w:sz w:val="28"/>
          <w:szCs w:val="28"/>
        </w:rPr>
        <w:t xml:space="preserve"> «Город Воткинск»;</w:t>
      </w:r>
    </w:p>
    <w:p w:rsidR="005A6E20" w:rsidRPr="005A6E20" w:rsidRDefault="005A6E20" w:rsidP="005A6E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CC7AC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.Общий объем</w:t>
      </w:r>
      <w:r w:rsidR="003F24C6">
        <w:rPr>
          <w:rFonts w:ascii="Times New Roman" w:hAnsi="Times New Roman" w:cs="Times New Roman"/>
          <w:sz w:val="28"/>
          <w:szCs w:val="28"/>
        </w:rPr>
        <w:t xml:space="preserve"> доходов в проекте Бюджета на 2018</w:t>
      </w:r>
      <w:r w:rsidR="008723C8">
        <w:rPr>
          <w:rFonts w:ascii="Times New Roman" w:hAnsi="Times New Roman" w:cs="Times New Roman"/>
          <w:sz w:val="28"/>
          <w:szCs w:val="28"/>
        </w:rPr>
        <w:t xml:space="preserve"> год на 7 % выше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 утвержден</w:t>
      </w:r>
      <w:r w:rsidR="003F24C6">
        <w:rPr>
          <w:rFonts w:ascii="Times New Roman" w:hAnsi="Times New Roman" w:cs="Times New Roman"/>
          <w:sz w:val="28"/>
          <w:szCs w:val="28"/>
        </w:rPr>
        <w:t>ного объема доходов Бюджета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723C8">
        <w:rPr>
          <w:rFonts w:ascii="Times New Roman" w:hAnsi="Times New Roman" w:cs="Times New Roman"/>
          <w:sz w:val="28"/>
          <w:szCs w:val="28"/>
        </w:rPr>
        <w:t>(1469032,6 тыс. руб. -2018 год, 1372356,0 тыс. руб. -2017 год)</w:t>
      </w:r>
      <w:r>
        <w:rPr>
          <w:rFonts w:ascii="Times New Roman" w:hAnsi="Times New Roman" w:cs="Times New Roman"/>
          <w:sz w:val="28"/>
          <w:szCs w:val="28"/>
        </w:rPr>
        <w:t xml:space="preserve">, общий объем </w:t>
      </w:r>
      <w:r w:rsidR="008723C8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F505B9">
        <w:rPr>
          <w:rFonts w:ascii="Times New Roman" w:hAnsi="Times New Roman" w:cs="Times New Roman"/>
          <w:sz w:val="28"/>
          <w:szCs w:val="28"/>
        </w:rPr>
        <w:t>в проекте</w:t>
      </w:r>
      <w:r w:rsidR="008723C8">
        <w:rPr>
          <w:rFonts w:ascii="Times New Roman" w:hAnsi="Times New Roman" w:cs="Times New Roman"/>
          <w:sz w:val="28"/>
          <w:szCs w:val="28"/>
        </w:rPr>
        <w:t xml:space="preserve"> Бюджета на 2018 год на 8,6% вы</w:t>
      </w:r>
      <w:r w:rsidR="003848BD">
        <w:rPr>
          <w:rFonts w:ascii="Times New Roman" w:hAnsi="Times New Roman" w:cs="Times New Roman"/>
          <w:sz w:val="28"/>
          <w:szCs w:val="28"/>
        </w:rPr>
        <w:t>ш</w:t>
      </w:r>
      <w:r w:rsidR="008723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 утвержденных расходов </w:t>
      </w:r>
      <w:r w:rsidR="008723C8">
        <w:rPr>
          <w:rFonts w:ascii="Times New Roman" w:hAnsi="Times New Roman" w:cs="Times New Roman"/>
          <w:sz w:val="28"/>
          <w:szCs w:val="28"/>
        </w:rPr>
        <w:t>Бюджета 2017</w:t>
      </w:r>
      <w:r w:rsidR="00B420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723C8">
        <w:rPr>
          <w:rFonts w:ascii="Times New Roman" w:hAnsi="Times New Roman" w:cs="Times New Roman"/>
          <w:sz w:val="28"/>
          <w:szCs w:val="28"/>
        </w:rPr>
        <w:t>(1522432,6 тыс. руб. -2018 год, 1401937,0 тыс. руб. -2017 год)</w:t>
      </w:r>
      <w:r w:rsidR="00B420A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505B9">
        <w:rPr>
          <w:rFonts w:ascii="Times New Roman" w:hAnsi="Times New Roman" w:cs="Times New Roman"/>
          <w:sz w:val="28"/>
          <w:szCs w:val="28"/>
        </w:rPr>
        <w:t xml:space="preserve"> общий объем доходов в проекте Бюджета на 2019 год запланирован практически на уровне 2018 года (1465165,4 тыс. руб.-2019 год, 1469032,6 тыс. руб. -2018 год), общий объем расходов в </w:t>
      </w:r>
      <w:r w:rsidR="00BA0903">
        <w:rPr>
          <w:rFonts w:ascii="Times New Roman" w:hAnsi="Times New Roman" w:cs="Times New Roman"/>
          <w:sz w:val="28"/>
          <w:szCs w:val="28"/>
        </w:rPr>
        <w:t xml:space="preserve">проекте Бюджета на 2019 год также запланирован практически на уровне 2018 года (1518368,4 тыс. руб. -2019 год, 1522432,6 тыс. руб.); </w:t>
      </w:r>
      <w:proofErr w:type="gramStart"/>
      <w:r w:rsidR="00BA0903">
        <w:rPr>
          <w:rFonts w:ascii="Times New Roman" w:hAnsi="Times New Roman" w:cs="Times New Roman"/>
          <w:sz w:val="28"/>
          <w:szCs w:val="28"/>
        </w:rPr>
        <w:t>общий объем доходов в проекте Бюджета на 2020 год запланирован практически на уровне 2019 года (1474676,5 тыс. руб. -2020 год, 1465165,4 тыс. руб. -2019 год), общий объем расходов в проекте Бюджета на 2020 год также запланирован практически на уровне 2019 года (</w:t>
      </w:r>
      <w:r w:rsidR="00ED1BBE">
        <w:rPr>
          <w:rFonts w:ascii="Times New Roman" w:hAnsi="Times New Roman" w:cs="Times New Roman"/>
          <w:sz w:val="28"/>
          <w:szCs w:val="28"/>
        </w:rPr>
        <w:t>1523451,5 тыс. руб. -2020 год, 1518368,4 тыс. руб. -2019 год).</w:t>
      </w:r>
      <w:proofErr w:type="gramEnd"/>
      <w:r w:rsidR="00ED1BBE">
        <w:rPr>
          <w:rFonts w:ascii="Times New Roman" w:hAnsi="Times New Roman" w:cs="Times New Roman"/>
          <w:sz w:val="28"/>
          <w:szCs w:val="28"/>
        </w:rPr>
        <w:t xml:space="preserve"> Вместе с тем надо отметить, что при росте доходов в 2018 году на 7% к первоначально утвержденному Бюджету 2017 года, расходы Бюджета в целом в 2018 году планируется увеличить на 8,6%, в том числе</w:t>
      </w:r>
      <w:r w:rsidR="00E11379">
        <w:rPr>
          <w:rFonts w:ascii="Times New Roman" w:hAnsi="Times New Roman" w:cs="Times New Roman"/>
          <w:sz w:val="28"/>
          <w:szCs w:val="28"/>
        </w:rPr>
        <w:t>:</w:t>
      </w:r>
      <w:r w:rsidR="00593E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   </w:t>
      </w:r>
      <w:r w:rsidR="006569A3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ED1BBE">
        <w:rPr>
          <w:rFonts w:ascii="Times New Roman" w:hAnsi="Times New Roman" w:cs="Times New Roman"/>
          <w:sz w:val="28"/>
          <w:szCs w:val="28"/>
        </w:rPr>
        <w:t xml:space="preserve"> </w:t>
      </w:r>
      <w:r w:rsidR="00593EC9">
        <w:rPr>
          <w:rFonts w:ascii="Times New Roman" w:hAnsi="Times New Roman" w:cs="Times New Roman"/>
          <w:sz w:val="28"/>
          <w:szCs w:val="28"/>
        </w:rPr>
        <w:t xml:space="preserve">- </w:t>
      </w:r>
      <w:r w:rsidR="00ED1BBE">
        <w:rPr>
          <w:rFonts w:ascii="Times New Roman" w:hAnsi="Times New Roman" w:cs="Times New Roman"/>
          <w:sz w:val="28"/>
          <w:szCs w:val="28"/>
        </w:rPr>
        <w:t>на реализацию</w:t>
      </w:r>
      <w:r w:rsidR="00E11379">
        <w:rPr>
          <w:rFonts w:ascii="Times New Roman" w:hAnsi="Times New Roman" w:cs="Times New Roman"/>
          <w:sz w:val="28"/>
          <w:szCs w:val="28"/>
        </w:rPr>
        <w:t xml:space="preserve"> полномочий, возложенных законодательством на органы местного самоуправления на 15,5%</w:t>
      </w:r>
      <w:r w:rsidR="00593EC9">
        <w:rPr>
          <w:rFonts w:ascii="Times New Roman" w:hAnsi="Times New Roman" w:cs="Times New Roman"/>
          <w:sz w:val="28"/>
          <w:szCs w:val="28"/>
        </w:rPr>
        <w:t xml:space="preserve">;                  </w:t>
      </w:r>
      <w:r w:rsidR="00593EC9">
        <w:rPr>
          <w:rFonts w:ascii="Times New Roman" w:hAnsi="Times New Roman" w:cs="Times New Roman"/>
          <w:sz w:val="28"/>
          <w:szCs w:val="28"/>
        </w:rPr>
        <w:tab/>
      </w:r>
      <w:r w:rsidR="00593EC9">
        <w:rPr>
          <w:rFonts w:ascii="Times New Roman" w:hAnsi="Times New Roman" w:cs="Times New Roman"/>
          <w:sz w:val="28"/>
          <w:szCs w:val="28"/>
        </w:rPr>
        <w:tab/>
      </w:r>
      <w:r w:rsidR="00593EC9">
        <w:rPr>
          <w:rFonts w:ascii="Times New Roman" w:hAnsi="Times New Roman" w:cs="Times New Roman"/>
          <w:sz w:val="28"/>
          <w:szCs w:val="28"/>
        </w:rPr>
        <w:tab/>
      </w:r>
      <w:r w:rsidR="00593EC9">
        <w:rPr>
          <w:rFonts w:ascii="Times New Roman" w:hAnsi="Times New Roman" w:cs="Times New Roman"/>
          <w:sz w:val="28"/>
          <w:szCs w:val="28"/>
        </w:rPr>
        <w:tab/>
      </w:r>
      <w:r w:rsidR="00593EC9">
        <w:rPr>
          <w:rFonts w:ascii="Times New Roman" w:hAnsi="Times New Roman" w:cs="Times New Roman"/>
          <w:sz w:val="28"/>
          <w:szCs w:val="28"/>
        </w:rPr>
        <w:tab/>
      </w:r>
      <w:r w:rsidR="00593EC9">
        <w:rPr>
          <w:rFonts w:ascii="Times New Roman" w:hAnsi="Times New Roman" w:cs="Times New Roman"/>
          <w:sz w:val="28"/>
          <w:szCs w:val="28"/>
        </w:rPr>
        <w:tab/>
      </w:r>
      <w:r w:rsidR="006569A3">
        <w:rPr>
          <w:rFonts w:ascii="Times New Roman" w:hAnsi="Times New Roman" w:cs="Times New Roman"/>
          <w:sz w:val="28"/>
          <w:szCs w:val="28"/>
        </w:rPr>
        <w:t xml:space="preserve">   </w:t>
      </w:r>
      <w:r w:rsidR="00593EC9">
        <w:rPr>
          <w:rFonts w:ascii="Times New Roman" w:hAnsi="Times New Roman" w:cs="Times New Roman"/>
          <w:sz w:val="28"/>
          <w:szCs w:val="28"/>
        </w:rPr>
        <w:t xml:space="preserve"> - на исполнение государственных полномочий Российской Федерации и Удмуртской Республики, переданных в установленном законодательством порядке на 6,8%.</w:t>
      </w:r>
      <w:r w:rsidR="00ED1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A32" w:rsidRPr="00414D3E" w:rsidRDefault="005A6E20" w:rsidP="00776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AC6">
        <w:rPr>
          <w:rFonts w:ascii="Times New Roman" w:hAnsi="Times New Roman" w:cs="Times New Roman"/>
          <w:b/>
          <w:sz w:val="28"/>
          <w:szCs w:val="28"/>
        </w:rPr>
        <w:t>3</w:t>
      </w:r>
      <w:r w:rsidR="00793A32" w:rsidRPr="00B420A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3EC9">
        <w:rPr>
          <w:rFonts w:ascii="Times New Roman" w:hAnsi="Times New Roman" w:cs="Times New Roman"/>
          <w:sz w:val="28"/>
          <w:szCs w:val="28"/>
        </w:rPr>
        <w:t>В проекте Бюджета на 2018</w:t>
      </w:r>
      <w:r w:rsidR="00716C23" w:rsidRPr="00414D3E">
        <w:rPr>
          <w:rFonts w:ascii="Times New Roman" w:hAnsi="Times New Roman" w:cs="Times New Roman"/>
          <w:sz w:val="28"/>
          <w:szCs w:val="28"/>
        </w:rPr>
        <w:t xml:space="preserve"> год</w:t>
      </w:r>
      <w:r w:rsidR="00593EC9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годов, с учетом максимально установленного дефицита</w:t>
      </w:r>
      <w:proofErr w:type="gramStart"/>
      <w:r w:rsidR="00593E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93EC9">
        <w:rPr>
          <w:rFonts w:ascii="Times New Roman" w:hAnsi="Times New Roman" w:cs="Times New Roman"/>
          <w:sz w:val="28"/>
          <w:szCs w:val="28"/>
        </w:rPr>
        <w:t xml:space="preserve"> соблюдается принцип сбалансированности бюджета, что соответствует положениям статьи 33 Бюджетного кодекса Российской Федерации.</w:t>
      </w:r>
      <w:r w:rsidR="006D1A63" w:rsidRPr="00414D3E">
        <w:rPr>
          <w:rFonts w:ascii="Times New Roman" w:hAnsi="Times New Roman" w:cs="Times New Roman"/>
          <w:sz w:val="28"/>
          <w:szCs w:val="28"/>
        </w:rPr>
        <w:t xml:space="preserve"> </w:t>
      </w:r>
      <w:r w:rsidR="00593EC9">
        <w:rPr>
          <w:rFonts w:ascii="Times New Roman" w:hAnsi="Times New Roman" w:cs="Times New Roman"/>
          <w:sz w:val="28"/>
          <w:szCs w:val="28"/>
        </w:rPr>
        <w:t>Объем</w:t>
      </w:r>
      <w:r w:rsidR="005B6C9C">
        <w:rPr>
          <w:rFonts w:ascii="Times New Roman" w:hAnsi="Times New Roman" w:cs="Times New Roman"/>
          <w:sz w:val="28"/>
          <w:szCs w:val="28"/>
        </w:rPr>
        <w:t xml:space="preserve"> расходов, предусмотренный проектом Бюджета на 2018,2019 и 2020 годы, соответствует суммарному объему доходов бюджета и поступлений из источников финансирования дефицита, уменьшенных на суммы выплат из бюджета по ранее полученным кредитам.</w:t>
      </w:r>
    </w:p>
    <w:p w:rsidR="007D1749" w:rsidRDefault="00CC7AC6" w:rsidP="00776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A220E">
        <w:rPr>
          <w:rFonts w:ascii="Times New Roman" w:hAnsi="Times New Roman" w:cs="Times New Roman"/>
          <w:sz w:val="28"/>
          <w:szCs w:val="28"/>
        </w:rPr>
        <w:t>. Размер дефицита бюджета</w:t>
      </w:r>
      <w:r w:rsidR="006D1A63">
        <w:rPr>
          <w:rFonts w:ascii="Times New Roman" w:hAnsi="Times New Roman" w:cs="Times New Roman"/>
          <w:sz w:val="28"/>
          <w:szCs w:val="28"/>
        </w:rPr>
        <w:t xml:space="preserve"> </w:t>
      </w:r>
      <w:r w:rsidR="005B6C9C">
        <w:rPr>
          <w:rFonts w:ascii="Times New Roman" w:hAnsi="Times New Roman" w:cs="Times New Roman"/>
          <w:sz w:val="28"/>
          <w:szCs w:val="28"/>
        </w:rPr>
        <w:t>в проекте</w:t>
      </w:r>
      <w:r w:rsidR="006D1A63">
        <w:rPr>
          <w:rFonts w:ascii="Times New Roman" w:hAnsi="Times New Roman" w:cs="Times New Roman"/>
          <w:sz w:val="28"/>
          <w:szCs w:val="28"/>
        </w:rPr>
        <w:t xml:space="preserve"> </w:t>
      </w:r>
      <w:r w:rsidR="007A246A">
        <w:rPr>
          <w:rFonts w:ascii="Times New Roman" w:hAnsi="Times New Roman" w:cs="Times New Roman"/>
          <w:sz w:val="28"/>
          <w:szCs w:val="28"/>
        </w:rPr>
        <w:t>Б</w:t>
      </w:r>
      <w:r w:rsidR="006D1A63">
        <w:rPr>
          <w:rFonts w:ascii="Times New Roman" w:hAnsi="Times New Roman" w:cs="Times New Roman"/>
          <w:sz w:val="28"/>
          <w:szCs w:val="28"/>
        </w:rPr>
        <w:t>юджета на 201</w:t>
      </w:r>
      <w:r w:rsidR="005B6C9C">
        <w:rPr>
          <w:rFonts w:ascii="Times New Roman" w:hAnsi="Times New Roman" w:cs="Times New Roman"/>
          <w:sz w:val="28"/>
          <w:szCs w:val="28"/>
        </w:rPr>
        <w:t>8</w:t>
      </w:r>
      <w:r w:rsidR="006D1A63">
        <w:rPr>
          <w:rFonts w:ascii="Times New Roman" w:hAnsi="Times New Roman" w:cs="Times New Roman"/>
          <w:sz w:val="28"/>
          <w:szCs w:val="28"/>
        </w:rPr>
        <w:t xml:space="preserve"> год </w:t>
      </w:r>
      <w:r w:rsidR="005B6C9C">
        <w:rPr>
          <w:rFonts w:ascii="Times New Roman" w:hAnsi="Times New Roman" w:cs="Times New Roman"/>
          <w:sz w:val="28"/>
          <w:szCs w:val="28"/>
        </w:rPr>
        <w:t xml:space="preserve">составляет 10%, на 2019 год -10%, на 2020 год -9,1% собственных доходов </w:t>
      </w:r>
      <w:r w:rsidR="00B420A2">
        <w:rPr>
          <w:rFonts w:ascii="Times New Roman" w:hAnsi="Times New Roman" w:cs="Times New Roman"/>
          <w:sz w:val="28"/>
          <w:szCs w:val="28"/>
        </w:rPr>
        <w:t>что находится</w:t>
      </w:r>
      <w:r w:rsidR="000A220E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6D1A63">
        <w:rPr>
          <w:rFonts w:ascii="Times New Roman" w:hAnsi="Times New Roman" w:cs="Times New Roman"/>
          <w:sz w:val="28"/>
          <w:szCs w:val="28"/>
        </w:rPr>
        <w:t xml:space="preserve"> ограничений, уста</w:t>
      </w:r>
      <w:r w:rsidR="001B100B">
        <w:rPr>
          <w:rFonts w:ascii="Times New Roman" w:hAnsi="Times New Roman" w:cs="Times New Roman"/>
          <w:sz w:val="28"/>
          <w:szCs w:val="28"/>
        </w:rPr>
        <w:t>новленных</w:t>
      </w:r>
      <w:r w:rsidR="005B6C9C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487905">
        <w:rPr>
          <w:rFonts w:ascii="Times New Roman" w:hAnsi="Times New Roman" w:cs="Times New Roman"/>
          <w:sz w:val="28"/>
          <w:szCs w:val="28"/>
        </w:rPr>
        <w:t xml:space="preserve"> 92.1</w:t>
      </w:r>
      <w:r w:rsidR="001B10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487905">
        <w:rPr>
          <w:rFonts w:ascii="Times New Roman" w:hAnsi="Times New Roman" w:cs="Times New Roman"/>
          <w:sz w:val="28"/>
          <w:szCs w:val="28"/>
        </w:rPr>
        <w:t>ого</w:t>
      </w:r>
      <w:r w:rsidR="001B100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87905">
        <w:rPr>
          <w:rFonts w:ascii="Times New Roman" w:hAnsi="Times New Roman" w:cs="Times New Roman"/>
          <w:sz w:val="28"/>
          <w:szCs w:val="28"/>
        </w:rPr>
        <w:t>а</w:t>
      </w:r>
      <w:r w:rsidR="005B6C9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Start"/>
      <w:r w:rsidR="005B6C9C">
        <w:rPr>
          <w:rFonts w:ascii="Times New Roman" w:hAnsi="Times New Roman" w:cs="Times New Roman"/>
          <w:sz w:val="28"/>
          <w:szCs w:val="28"/>
        </w:rPr>
        <w:t>Ф(</w:t>
      </w:r>
      <w:proofErr w:type="gramEnd"/>
      <w:r w:rsidR="005B6C9C">
        <w:rPr>
          <w:rFonts w:ascii="Times New Roman" w:hAnsi="Times New Roman" w:cs="Times New Roman"/>
          <w:sz w:val="28"/>
          <w:szCs w:val="28"/>
        </w:rPr>
        <w:t xml:space="preserve">дефицит местного бюджета не должен превышать </w:t>
      </w:r>
      <w:r w:rsidR="00B65829">
        <w:rPr>
          <w:rFonts w:ascii="Times New Roman" w:hAnsi="Times New Roman" w:cs="Times New Roman"/>
          <w:sz w:val="28"/>
          <w:szCs w:val="28"/>
        </w:rPr>
        <w:t>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отчислений).</w:t>
      </w:r>
    </w:p>
    <w:p w:rsidR="000A220E" w:rsidRDefault="005A6E20" w:rsidP="000A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C7AC6">
        <w:rPr>
          <w:rFonts w:ascii="Times New Roman" w:hAnsi="Times New Roman" w:cs="Times New Roman"/>
          <w:b/>
          <w:sz w:val="28"/>
          <w:szCs w:val="28"/>
        </w:rPr>
        <w:t>5</w:t>
      </w:r>
      <w:r w:rsidR="00956929">
        <w:rPr>
          <w:rFonts w:ascii="Times New Roman" w:hAnsi="Times New Roman" w:cs="Times New Roman"/>
          <w:sz w:val="28"/>
          <w:szCs w:val="28"/>
        </w:rPr>
        <w:t>. Размер</w:t>
      </w:r>
      <w:r w:rsidR="000A220E">
        <w:rPr>
          <w:rFonts w:ascii="Times New Roman" w:hAnsi="Times New Roman" w:cs="Times New Roman"/>
          <w:sz w:val="28"/>
          <w:szCs w:val="28"/>
        </w:rPr>
        <w:t xml:space="preserve"> верхне</w:t>
      </w:r>
      <w:r w:rsidR="00136643">
        <w:rPr>
          <w:rFonts w:ascii="Times New Roman" w:hAnsi="Times New Roman" w:cs="Times New Roman"/>
          <w:sz w:val="28"/>
          <w:szCs w:val="28"/>
        </w:rPr>
        <w:t>го предела муниципального долга и</w:t>
      </w:r>
      <w:r w:rsidR="000A220E">
        <w:rPr>
          <w:rFonts w:ascii="Times New Roman" w:hAnsi="Times New Roman" w:cs="Times New Roman"/>
          <w:sz w:val="28"/>
          <w:szCs w:val="28"/>
        </w:rPr>
        <w:t xml:space="preserve"> предельный объем муниципального внутреннего долга</w:t>
      </w:r>
      <w:r w:rsidR="00B65829">
        <w:rPr>
          <w:rFonts w:ascii="Times New Roman" w:hAnsi="Times New Roman" w:cs="Times New Roman"/>
          <w:sz w:val="28"/>
          <w:szCs w:val="28"/>
        </w:rPr>
        <w:t xml:space="preserve"> в проекте Бюджета на 2018,2019 и 2020</w:t>
      </w:r>
      <w:r w:rsidR="000A220E">
        <w:rPr>
          <w:rFonts w:ascii="Times New Roman" w:hAnsi="Times New Roman" w:cs="Times New Roman"/>
          <w:sz w:val="28"/>
          <w:szCs w:val="28"/>
        </w:rPr>
        <w:t xml:space="preserve"> год</w:t>
      </w:r>
      <w:r w:rsidR="00B65829">
        <w:rPr>
          <w:rFonts w:ascii="Times New Roman" w:hAnsi="Times New Roman" w:cs="Times New Roman"/>
          <w:sz w:val="28"/>
          <w:szCs w:val="28"/>
        </w:rPr>
        <w:t>ы</w:t>
      </w:r>
      <w:r w:rsidR="000A220E">
        <w:rPr>
          <w:rFonts w:ascii="Times New Roman" w:hAnsi="Times New Roman" w:cs="Times New Roman"/>
          <w:sz w:val="28"/>
          <w:szCs w:val="28"/>
        </w:rPr>
        <w:t xml:space="preserve"> </w:t>
      </w:r>
      <w:r w:rsidR="00414D3E">
        <w:rPr>
          <w:rFonts w:ascii="Times New Roman" w:hAnsi="Times New Roman" w:cs="Times New Roman"/>
          <w:sz w:val="28"/>
          <w:szCs w:val="28"/>
        </w:rPr>
        <w:t xml:space="preserve">не </w:t>
      </w:r>
      <w:r w:rsidR="000A220E">
        <w:rPr>
          <w:rFonts w:ascii="Times New Roman" w:hAnsi="Times New Roman" w:cs="Times New Roman"/>
          <w:sz w:val="28"/>
          <w:szCs w:val="28"/>
        </w:rPr>
        <w:t xml:space="preserve">превышают </w:t>
      </w:r>
      <w:r w:rsidR="00487905">
        <w:rPr>
          <w:rFonts w:ascii="Times New Roman" w:hAnsi="Times New Roman" w:cs="Times New Roman"/>
          <w:sz w:val="28"/>
          <w:szCs w:val="28"/>
        </w:rPr>
        <w:t xml:space="preserve">рамки ограничений, установленные </w:t>
      </w:r>
      <w:r w:rsidR="00F36C45">
        <w:rPr>
          <w:rFonts w:ascii="Times New Roman" w:hAnsi="Times New Roman" w:cs="Times New Roman"/>
          <w:sz w:val="28"/>
          <w:szCs w:val="28"/>
        </w:rPr>
        <w:t>пунктами</w:t>
      </w:r>
      <w:r w:rsidR="00E32371">
        <w:rPr>
          <w:rFonts w:ascii="Times New Roman" w:hAnsi="Times New Roman" w:cs="Times New Roman"/>
          <w:sz w:val="28"/>
          <w:szCs w:val="28"/>
        </w:rPr>
        <w:t xml:space="preserve"> 3</w:t>
      </w:r>
      <w:r w:rsidR="00F36C45">
        <w:rPr>
          <w:rFonts w:ascii="Times New Roman" w:hAnsi="Times New Roman" w:cs="Times New Roman"/>
          <w:sz w:val="28"/>
          <w:szCs w:val="28"/>
        </w:rPr>
        <w:t xml:space="preserve"> и 6</w:t>
      </w:r>
      <w:r w:rsidR="00E32371">
        <w:rPr>
          <w:rFonts w:ascii="Times New Roman" w:hAnsi="Times New Roman" w:cs="Times New Roman"/>
          <w:sz w:val="28"/>
          <w:szCs w:val="28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</w:rPr>
        <w:t>статьи</w:t>
      </w:r>
      <w:r w:rsidR="00E32371">
        <w:rPr>
          <w:rFonts w:ascii="Times New Roman" w:hAnsi="Times New Roman" w:cs="Times New Roman"/>
          <w:sz w:val="28"/>
          <w:szCs w:val="28"/>
        </w:rPr>
        <w:t xml:space="preserve"> </w:t>
      </w:r>
      <w:r w:rsidR="00487905">
        <w:rPr>
          <w:rFonts w:ascii="Times New Roman" w:hAnsi="Times New Roman" w:cs="Times New Roman"/>
          <w:sz w:val="28"/>
          <w:szCs w:val="28"/>
        </w:rPr>
        <w:t>107</w:t>
      </w:r>
      <w:r w:rsidR="000A220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487905">
        <w:rPr>
          <w:rFonts w:ascii="Times New Roman" w:hAnsi="Times New Roman" w:cs="Times New Roman"/>
          <w:sz w:val="28"/>
          <w:szCs w:val="28"/>
        </w:rPr>
        <w:t>ого</w:t>
      </w:r>
      <w:r w:rsidR="000A220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87905">
        <w:rPr>
          <w:rFonts w:ascii="Times New Roman" w:hAnsi="Times New Roman" w:cs="Times New Roman"/>
          <w:sz w:val="28"/>
          <w:szCs w:val="28"/>
        </w:rPr>
        <w:t>а</w:t>
      </w:r>
      <w:r w:rsidR="00F36C4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A220E">
        <w:rPr>
          <w:rFonts w:ascii="Times New Roman" w:hAnsi="Times New Roman" w:cs="Times New Roman"/>
          <w:sz w:val="28"/>
          <w:szCs w:val="28"/>
        </w:rPr>
        <w:t>.</w:t>
      </w:r>
      <w:r w:rsidR="008172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13BB3">
        <w:rPr>
          <w:rFonts w:ascii="Times New Roman" w:hAnsi="Times New Roman" w:cs="Times New Roman"/>
          <w:sz w:val="28"/>
          <w:szCs w:val="28"/>
        </w:rPr>
        <w:t xml:space="preserve">    </w:t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C7AC6">
        <w:rPr>
          <w:rFonts w:ascii="Times New Roman" w:hAnsi="Times New Roman" w:cs="Times New Roman"/>
          <w:b/>
          <w:sz w:val="28"/>
          <w:szCs w:val="28"/>
        </w:rPr>
        <w:t>6</w:t>
      </w:r>
      <w:r w:rsidR="00817214">
        <w:rPr>
          <w:rFonts w:ascii="Times New Roman" w:hAnsi="Times New Roman" w:cs="Times New Roman"/>
          <w:sz w:val="28"/>
          <w:szCs w:val="28"/>
        </w:rPr>
        <w:t xml:space="preserve">. С учетом выше изложенного </w:t>
      </w:r>
      <w:r w:rsidR="00651716">
        <w:rPr>
          <w:rFonts w:ascii="Times New Roman" w:hAnsi="Times New Roman" w:cs="Times New Roman"/>
          <w:sz w:val="28"/>
          <w:szCs w:val="28"/>
        </w:rPr>
        <w:t>считаю возможным утвердить  основные параметры Бюджета муниципального образования «Город Воткинск»</w:t>
      </w:r>
      <w:r w:rsidR="00372E35">
        <w:rPr>
          <w:rFonts w:ascii="Times New Roman" w:hAnsi="Times New Roman" w:cs="Times New Roman"/>
          <w:sz w:val="28"/>
          <w:szCs w:val="28"/>
        </w:rPr>
        <w:t xml:space="preserve">:    </w:t>
      </w:r>
      <w:r w:rsidR="00372E3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51716">
        <w:rPr>
          <w:rFonts w:ascii="Times New Roman" w:hAnsi="Times New Roman" w:cs="Times New Roman"/>
          <w:sz w:val="28"/>
          <w:szCs w:val="28"/>
        </w:rPr>
        <w:t xml:space="preserve"> </w:t>
      </w:r>
      <w:r w:rsidR="00CC7AC6">
        <w:rPr>
          <w:rFonts w:ascii="Times New Roman" w:hAnsi="Times New Roman" w:cs="Times New Roman"/>
          <w:b/>
          <w:sz w:val="28"/>
          <w:szCs w:val="28"/>
        </w:rPr>
        <w:t>- на 2018 год в следующих параметрах:</w:t>
      </w:r>
      <w:r w:rsidR="00372E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2E35">
        <w:rPr>
          <w:rFonts w:ascii="Times New Roman" w:hAnsi="Times New Roman" w:cs="Times New Roman"/>
          <w:sz w:val="28"/>
          <w:szCs w:val="28"/>
        </w:rPr>
        <w:tab/>
      </w:r>
      <w:r w:rsidR="00372E35">
        <w:rPr>
          <w:rFonts w:ascii="Times New Roman" w:hAnsi="Times New Roman" w:cs="Times New Roman"/>
          <w:sz w:val="28"/>
          <w:szCs w:val="28"/>
        </w:rPr>
        <w:tab/>
      </w:r>
      <w:r w:rsidR="00372E35">
        <w:rPr>
          <w:rFonts w:ascii="Times New Roman" w:hAnsi="Times New Roman" w:cs="Times New Roman"/>
          <w:sz w:val="28"/>
          <w:szCs w:val="28"/>
        </w:rPr>
        <w:tab/>
      </w:r>
      <w:r w:rsidR="00372E3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51716">
        <w:rPr>
          <w:rFonts w:ascii="Times New Roman" w:hAnsi="Times New Roman" w:cs="Times New Roman"/>
          <w:sz w:val="28"/>
          <w:szCs w:val="28"/>
        </w:rPr>
        <w:t xml:space="preserve">1. Общий объем доходов в сумме 1469032,6 тысячи рублей;           </w:t>
      </w:r>
      <w:r w:rsidR="00651716">
        <w:rPr>
          <w:rFonts w:ascii="Times New Roman" w:hAnsi="Times New Roman" w:cs="Times New Roman"/>
          <w:sz w:val="28"/>
          <w:szCs w:val="28"/>
        </w:rPr>
        <w:tab/>
      </w:r>
      <w:r w:rsidR="00651716">
        <w:rPr>
          <w:rFonts w:ascii="Times New Roman" w:hAnsi="Times New Roman" w:cs="Times New Roman"/>
          <w:sz w:val="28"/>
          <w:szCs w:val="28"/>
        </w:rPr>
        <w:tab/>
        <w:t xml:space="preserve">   2. Общий объем расходов в сумме 1522432,6 тысячи рублей;</w:t>
      </w:r>
      <w:r w:rsidR="00651716">
        <w:rPr>
          <w:rFonts w:ascii="Times New Roman" w:hAnsi="Times New Roman" w:cs="Times New Roman"/>
          <w:sz w:val="28"/>
          <w:szCs w:val="28"/>
        </w:rPr>
        <w:tab/>
      </w:r>
      <w:r w:rsidR="00651716">
        <w:rPr>
          <w:rFonts w:ascii="Times New Roman" w:hAnsi="Times New Roman" w:cs="Times New Roman"/>
          <w:sz w:val="28"/>
          <w:szCs w:val="28"/>
        </w:rPr>
        <w:tab/>
      </w:r>
      <w:r w:rsidR="00651716">
        <w:rPr>
          <w:rFonts w:ascii="Times New Roman" w:hAnsi="Times New Roman" w:cs="Times New Roman"/>
          <w:sz w:val="28"/>
          <w:szCs w:val="28"/>
        </w:rPr>
        <w:tab/>
        <w:t xml:space="preserve">    3. Верхний предел муниципального внутреннего долга МО «Город Воткинск» по состоянию на 1 января2019 года в сумме 300000,0 тыс.  рублей</w:t>
      </w:r>
      <w:r w:rsidR="00372E35">
        <w:rPr>
          <w:rFonts w:ascii="Times New Roman" w:hAnsi="Times New Roman" w:cs="Times New Roman"/>
          <w:sz w:val="28"/>
          <w:szCs w:val="28"/>
        </w:rPr>
        <w:t xml:space="preserve">; </w:t>
      </w:r>
      <w:r w:rsidR="00C13BB3">
        <w:rPr>
          <w:rFonts w:ascii="Times New Roman" w:hAnsi="Times New Roman" w:cs="Times New Roman"/>
          <w:sz w:val="28"/>
          <w:szCs w:val="28"/>
        </w:rPr>
        <w:t xml:space="preserve">   </w:t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72E35">
        <w:rPr>
          <w:rFonts w:ascii="Times New Roman" w:hAnsi="Times New Roman" w:cs="Times New Roman"/>
          <w:sz w:val="28"/>
          <w:szCs w:val="28"/>
        </w:rPr>
        <w:t>4. Предельный объем муниципального</w:t>
      </w:r>
      <w:r w:rsidR="009761DD">
        <w:rPr>
          <w:rFonts w:ascii="Times New Roman" w:hAnsi="Times New Roman" w:cs="Times New Roman"/>
          <w:sz w:val="28"/>
          <w:szCs w:val="28"/>
        </w:rPr>
        <w:t xml:space="preserve"> внутреннего долга в сумме 300000,0 тысяч</w:t>
      </w:r>
      <w:r w:rsidR="00372E35">
        <w:rPr>
          <w:rFonts w:ascii="Times New Roman" w:hAnsi="Times New Roman" w:cs="Times New Roman"/>
          <w:sz w:val="28"/>
          <w:szCs w:val="28"/>
        </w:rPr>
        <w:t xml:space="preserve"> рублей;     </w:t>
      </w:r>
      <w:r w:rsidR="009761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C13BB3">
        <w:rPr>
          <w:rFonts w:ascii="Times New Roman" w:hAnsi="Times New Roman" w:cs="Times New Roman"/>
          <w:sz w:val="28"/>
          <w:szCs w:val="28"/>
        </w:rPr>
        <w:t xml:space="preserve">  </w:t>
      </w:r>
      <w:r w:rsidR="00372E35">
        <w:rPr>
          <w:rFonts w:ascii="Times New Roman" w:hAnsi="Times New Roman" w:cs="Times New Roman"/>
          <w:sz w:val="28"/>
          <w:szCs w:val="28"/>
        </w:rPr>
        <w:t xml:space="preserve"> 5. Дефицит бюджета города в сумме 53400,0 тысяч рублей</w:t>
      </w:r>
      <w:r w:rsidR="003F79DC"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r w:rsidR="00CC7AC6">
        <w:rPr>
          <w:rFonts w:ascii="Times New Roman" w:hAnsi="Times New Roman" w:cs="Times New Roman"/>
          <w:b/>
          <w:sz w:val="28"/>
          <w:szCs w:val="28"/>
        </w:rPr>
        <w:t>- на 2019 год в следующих параметрах:</w:t>
      </w:r>
      <w:r w:rsidR="00651716">
        <w:rPr>
          <w:rFonts w:ascii="Times New Roman" w:hAnsi="Times New Roman" w:cs="Times New Roman"/>
          <w:sz w:val="28"/>
          <w:szCs w:val="28"/>
        </w:rPr>
        <w:t xml:space="preserve">  </w:t>
      </w:r>
      <w:r w:rsidR="003F79DC">
        <w:rPr>
          <w:rFonts w:ascii="Times New Roman" w:hAnsi="Times New Roman" w:cs="Times New Roman"/>
          <w:sz w:val="28"/>
          <w:szCs w:val="28"/>
        </w:rPr>
        <w:t xml:space="preserve">      </w:t>
      </w:r>
      <w:r w:rsidR="003F79DC">
        <w:rPr>
          <w:rFonts w:ascii="Times New Roman" w:hAnsi="Times New Roman" w:cs="Times New Roman"/>
          <w:sz w:val="28"/>
          <w:szCs w:val="28"/>
        </w:rPr>
        <w:tab/>
      </w:r>
      <w:r w:rsidR="003F79DC">
        <w:rPr>
          <w:rFonts w:ascii="Times New Roman" w:hAnsi="Times New Roman" w:cs="Times New Roman"/>
          <w:sz w:val="28"/>
          <w:szCs w:val="28"/>
        </w:rPr>
        <w:tab/>
      </w:r>
      <w:r w:rsidR="003F79DC">
        <w:rPr>
          <w:rFonts w:ascii="Times New Roman" w:hAnsi="Times New Roman" w:cs="Times New Roman"/>
          <w:sz w:val="28"/>
          <w:szCs w:val="28"/>
        </w:rPr>
        <w:tab/>
      </w:r>
      <w:r w:rsidR="003F79DC">
        <w:rPr>
          <w:rFonts w:ascii="Times New Roman" w:hAnsi="Times New Roman" w:cs="Times New Roman"/>
          <w:sz w:val="28"/>
          <w:szCs w:val="28"/>
        </w:rPr>
        <w:tab/>
        <w:t xml:space="preserve">                        1. Общий объем доходов в сумме 1465165,4 тысяч рублей;   </w:t>
      </w:r>
      <w:r w:rsidR="003F79DC">
        <w:rPr>
          <w:rFonts w:ascii="Times New Roman" w:hAnsi="Times New Roman" w:cs="Times New Roman"/>
          <w:sz w:val="28"/>
          <w:szCs w:val="28"/>
        </w:rPr>
        <w:tab/>
      </w:r>
      <w:r w:rsidR="003F79DC">
        <w:rPr>
          <w:rFonts w:ascii="Times New Roman" w:hAnsi="Times New Roman" w:cs="Times New Roman"/>
          <w:sz w:val="28"/>
          <w:szCs w:val="28"/>
        </w:rPr>
        <w:tab/>
        <w:t xml:space="preserve">               2. Общий объем расходов в сумме 1518368,4 тысяч рублей;   </w:t>
      </w:r>
      <w:r w:rsidR="003F79DC">
        <w:rPr>
          <w:rFonts w:ascii="Times New Roman" w:hAnsi="Times New Roman" w:cs="Times New Roman"/>
          <w:sz w:val="28"/>
          <w:szCs w:val="28"/>
        </w:rPr>
        <w:tab/>
      </w:r>
      <w:r w:rsidR="003F79DC">
        <w:rPr>
          <w:rFonts w:ascii="Times New Roman" w:hAnsi="Times New Roman" w:cs="Times New Roman"/>
          <w:sz w:val="28"/>
          <w:szCs w:val="28"/>
        </w:rPr>
        <w:tab/>
      </w:r>
      <w:r w:rsidR="003F79DC">
        <w:rPr>
          <w:rFonts w:ascii="Times New Roman" w:hAnsi="Times New Roman" w:cs="Times New Roman"/>
          <w:sz w:val="28"/>
          <w:szCs w:val="28"/>
        </w:rPr>
        <w:tab/>
        <w:t xml:space="preserve">  3. Верхний предел муниципального внутреннего долга МО «Город Воткинск» по состоянию на 1</w:t>
      </w:r>
      <w:r w:rsidR="00C13BB3">
        <w:rPr>
          <w:rFonts w:ascii="Times New Roman" w:hAnsi="Times New Roman" w:cs="Times New Roman"/>
          <w:sz w:val="28"/>
          <w:szCs w:val="28"/>
        </w:rPr>
        <w:t xml:space="preserve"> </w:t>
      </w:r>
      <w:r w:rsidR="003F79DC">
        <w:rPr>
          <w:rFonts w:ascii="Times New Roman" w:hAnsi="Times New Roman" w:cs="Times New Roman"/>
          <w:sz w:val="28"/>
          <w:szCs w:val="28"/>
        </w:rPr>
        <w:t xml:space="preserve">января 2020 года </w:t>
      </w:r>
      <w:r w:rsidR="009761DD">
        <w:rPr>
          <w:rFonts w:ascii="Times New Roman" w:hAnsi="Times New Roman" w:cs="Times New Roman"/>
          <w:sz w:val="28"/>
          <w:szCs w:val="28"/>
        </w:rPr>
        <w:t xml:space="preserve">в сумме 300000,0 тыс. рублей;    </w:t>
      </w:r>
      <w:r w:rsidR="00C13BB3">
        <w:rPr>
          <w:rFonts w:ascii="Times New Roman" w:hAnsi="Times New Roman" w:cs="Times New Roman"/>
          <w:sz w:val="28"/>
          <w:szCs w:val="28"/>
        </w:rPr>
        <w:t xml:space="preserve">  </w:t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761DD">
        <w:rPr>
          <w:rFonts w:ascii="Times New Roman" w:hAnsi="Times New Roman" w:cs="Times New Roman"/>
          <w:sz w:val="28"/>
          <w:szCs w:val="28"/>
        </w:rPr>
        <w:t xml:space="preserve">4. Предельный объем муниципального внутреннего долга в сумме 300000,0 тысяч рублей;  </w:t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  <w:t xml:space="preserve">      5. Дефицит бюджета города в сумме 53203,0 тысячи рублей;          </w:t>
      </w:r>
      <w:r w:rsidR="009761DD">
        <w:rPr>
          <w:rFonts w:ascii="Times New Roman" w:hAnsi="Times New Roman" w:cs="Times New Roman"/>
          <w:sz w:val="28"/>
          <w:szCs w:val="28"/>
        </w:rPr>
        <w:tab/>
      </w:r>
      <w:r w:rsidR="009761D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C7AC6">
        <w:rPr>
          <w:rFonts w:ascii="Times New Roman" w:hAnsi="Times New Roman" w:cs="Times New Roman"/>
          <w:b/>
          <w:sz w:val="28"/>
          <w:szCs w:val="28"/>
        </w:rPr>
        <w:t>- на 2020 год в следующих параметрах:</w:t>
      </w:r>
      <w:r w:rsidR="00C13BB3">
        <w:rPr>
          <w:rFonts w:ascii="Times New Roman" w:hAnsi="Times New Roman" w:cs="Times New Roman"/>
          <w:sz w:val="28"/>
          <w:szCs w:val="28"/>
        </w:rPr>
        <w:t xml:space="preserve">  </w:t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             1. Общий объем доходов в сумме 1474676,5 тысяч рублей;   </w:t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 2. Общий объем расходов в сумме 1523451,5 тысяча рублей; </w:t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             3. Верхний предел муниципального внутреннего долга МО «Город Воткинск» по состоянию на 1 января 2021года в сумме 300000,0 тысяч рублей;                     4. Предельный объем муниципального внутреннего долга в сумме 300000,0 тысяч рублей; </w:t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</w:r>
      <w:r w:rsidR="00C13BB3">
        <w:rPr>
          <w:rFonts w:ascii="Times New Roman" w:hAnsi="Times New Roman" w:cs="Times New Roman"/>
          <w:sz w:val="28"/>
          <w:szCs w:val="28"/>
        </w:rPr>
        <w:tab/>
        <w:t xml:space="preserve">     5. Дефицит бюджета города в сумме 48775,0 тысяч рублей.   </w:t>
      </w:r>
    </w:p>
    <w:p w:rsidR="00487905" w:rsidRDefault="00487905" w:rsidP="00776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749" w:rsidRDefault="00171D83" w:rsidP="00CE1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D83">
        <w:rPr>
          <w:rFonts w:ascii="Times New Roman" w:hAnsi="Times New Roman" w:cs="Times New Roman"/>
          <w:b/>
          <w:sz w:val="28"/>
          <w:szCs w:val="28"/>
        </w:rPr>
        <w:t xml:space="preserve">3.Экспертиза доходной части проекта </w:t>
      </w:r>
      <w:r w:rsidR="007F5A7A">
        <w:rPr>
          <w:rFonts w:ascii="Times New Roman" w:hAnsi="Times New Roman" w:cs="Times New Roman"/>
          <w:b/>
          <w:sz w:val="28"/>
          <w:szCs w:val="28"/>
        </w:rPr>
        <w:t>Б</w:t>
      </w:r>
      <w:r w:rsidRPr="00171D83">
        <w:rPr>
          <w:rFonts w:ascii="Times New Roman" w:hAnsi="Times New Roman" w:cs="Times New Roman"/>
          <w:b/>
          <w:sz w:val="28"/>
          <w:szCs w:val="28"/>
        </w:rPr>
        <w:t>юджета на 201</w:t>
      </w:r>
      <w:r w:rsidR="00377F48">
        <w:rPr>
          <w:rFonts w:ascii="Times New Roman" w:hAnsi="Times New Roman" w:cs="Times New Roman"/>
          <w:b/>
          <w:sz w:val="28"/>
          <w:szCs w:val="28"/>
        </w:rPr>
        <w:t>8</w:t>
      </w:r>
      <w:r w:rsidRPr="00171D8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77F48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2019 и 2020 годов</w:t>
      </w:r>
    </w:p>
    <w:p w:rsidR="00171D83" w:rsidRPr="00A87C59" w:rsidRDefault="00076484" w:rsidP="00906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43B17">
        <w:rPr>
          <w:rFonts w:ascii="Times New Roman" w:hAnsi="Times New Roman" w:cs="Times New Roman"/>
          <w:sz w:val="28"/>
          <w:szCs w:val="28"/>
        </w:rPr>
        <w:t>Общий объем доходов в проекте Бюджета</w:t>
      </w:r>
      <w:r w:rsidR="0049696D">
        <w:rPr>
          <w:rFonts w:ascii="Times New Roman" w:hAnsi="Times New Roman" w:cs="Times New Roman"/>
          <w:sz w:val="28"/>
          <w:szCs w:val="28"/>
        </w:rPr>
        <w:t xml:space="preserve"> </w:t>
      </w:r>
      <w:r w:rsidR="00D43B17">
        <w:rPr>
          <w:rFonts w:ascii="Times New Roman" w:hAnsi="Times New Roman" w:cs="Times New Roman"/>
          <w:sz w:val="28"/>
          <w:szCs w:val="28"/>
        </w:rPr>
        <w:t xml:space="preserve"> сформирован на единой базе нормативов отчислений средств по основным видам собственных доходов и безвозмездных перечислений из бюджетов других уровней</w:t>
      </w:r>
      <w:r w:rsidR="008776A4">
        <w:rPr>
          <w:rFonts w:ascii="Times New Roman" w:hAnsi="Times New Roman" w:cs="Times New Roman"/>
          <w:sz w:val="28"/>
          <w:szCs w:val="28"/>
        </w:rPr>
        <w:t xml:space="preserve"> и рассчитан: на 2018 год в сумме 1469032,6 тысячи рублей; на 2019 год в сумме 1465165,4 </w:t>
      </w:r>
      <w:r w:rsidR="008776A4">
        <w:rPr>
          <w:rFonts w:ascii="Times New Roman" w:hAnsi="Times New Roman" w:cs="Times New Roman"/>
          <w:sz w:val="28"/>
          <w:szCs w:val="28"/>
        </w:rPr>
        <w:lastRenderedPageBreak/>
        <w:t>тысячи рублей; на 2020 год в сумме 1474676,5 тысячи рублей.</w:t>
      </w:r>
      <w:proofErr w:type="gramEnd"/>
      <w:r w:rsidR="008776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  </w:t>
      </w:r>
      <w:r w:rsidR="008776A4">
        <w:rPr>
          <w:rFonts w:ascii="Times New Roman" w:hAnsi="Times New Roman" w:cs="Times New Roman"/>
          <w:sz w:val="28"/>
          <w:szCs w:val="28"/>
        </w:rPr>
        <w:t xml:space="preserve"> </w:t>
      </w:r>
      <w:r w:rsidR="00CE1100">
        <w:rPr>
          <w:rFonts w:ascii="Times New Roman" w:hAnsi="Times New Roman" w:cs="Times New Roman"/>
          <w:sz w:val="28"/>
          <w:szCs w:val="28"/>
        </w:rPr>
        <w:t>Структура доходн</w:t>
      </w:r>
      <w:r w:rsidR="007F5A7A">
        <w:rPr>
          <w:rFonts w:ascii="Times New Roman" w:hAnsi="Times New Roman" w:cs="Times New Roman"/>
          <w:sz w:val="28"/>
          <w:szCs w:val="28"/>
        </w:rPr>
        <w:t>ой части проекта Б</w:t>
      </w:r>
      <w:r w:rsidR="00377F48">
        <w:rPr>
          <w:rFonts w:ascii="Times New Roman" w:hAnsi="Times New Roman" w:cs="Times New Roman"/>
          <w:sz w:val="28"/>
          <w:szCs w:val="28"/>
        </w:rPr>
        <w:t>юджета на 2018</w:t>
      </w:r>
      <w:r w:rsidR="00CE1100">
        <w:rPr>
          <w:rFonts w:ascii="Times New Roman" w:hAnsi="Times New Roman" w:cs="Times New Roman"/>
          <w:sz w:val="28"/>
          <w:szCs w:val="28"/>
        </w:rPr>
        <w:t xml:space="preserve"> год</w:t>
      </w:r>
      <w:r w:rsidR="00377F48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="00CE1100">
        <w:rPr>
          <w:rFonts w:ascii="Times New Roman" w:hAnsi="Times New Roman" w:cs="Times New Roman"/>
          <w:sz w:val="28"/>
          <w:szCs w:val="28"/>
        </w:rPr>
        <w:t xml:space="preserve"> </w:t>
      </w:r>
      <w:r w:rsidR="009062F4">
        <w:rPr>
          <w:rFonts w:ascii="Times New Roman" w:hAnsi="Times New Roman" w:cs="Times New Roman"/>
          <w:sz w:val="28"/>
          <w:szCs w:val="28"/>
        </w:rPr>
        <w:t>в целом составлена в со</w:t>
      </w:r>
      <w:r w:rsidR="001B100B">
        <w:rPr>
          <w:rFonts w:ascii="Times New Roman" w:hAnsi="Times New Roman" w:cs="Times New Roman"/>
          <w:sz w:val="28"/>
          <w:szCs w:val="28"/>
        </w:rPr>
        <w:t>ответствии с требованиями</w:t>
      </w:r>
      <w:r w:rsidR="007B324D">
        <w:rPr>
          <w:rFonts w:ascii="Times New Roman" w:hAnsi="Times New Roman" w:cs="Times New Roman"/>
          <w:sz w:val="28"/>
          <w:szCs w:val="28"/>
        </w:rPr>
        <w:t xml:space="preserve"> г</w:t>
      </w:r>
      <w:r w:rsidR="00C27411">
        <w:rPr>
          <w:rFonts w:ascii="Times New Roman" w:hAnsi="Times New Roman" w:cs="Times New Roman"/>
          <w:sz w:val="28"/>
          <w:szCs w:val="28"/>
        </w:rPr>
        <w:t>лавы 9 Бюджетного к</w:t>
      </w:r>
      <w:r w:rsidR="009062F4">
        <w:rPr>
          <w:rFonts w:ascii="Times New Roman" w:hAnsi="Times New Roman" w:cs="Times New Roman"/>
          <w:sz w:val="28"/>
          <w:szCs w:val="28"/>
        </w:rPr>
        <w:t xml:space="preserve">одекса РФ </w:t>
      </w:r>
      <w:r w:rsidR="008776A4">
        <w:rPr>
          <w:rFonts w:ascii="Times New Roman" w:hAnsi="Times New Roman" w:cs="Times New Roman"/>
          <w:sz w:val="28"/>
          <w:szCs w:val="28"/>
        </w:rPr>
        <w:t>(приложения</w:t>
      </w:r>
      <w:r w:rsidR="00CE1100">
        <w:rPr>
          <w:rFonts w:ascii="Times New Roman" w:hAnsi="Times New Roman" w:cs="Times New Roman"/>
          <w:sz w:val="28"/>
          <w:szCs w:val="28"/>
        </w:rPr>
        <w:t xml:space="preserve"> №1</w:t>
      </w:r>
      <w:r w:rsidR="008776A4">
        <w:rPr>
          <w:rFonts w:ascii="Times New Roman" w:hAnsi="Times New Roman" w:cs="Times New Roman"/>
          <w:sz w:val="28"/>
          <w:szCs w:val="28"/>
        </w:rPr>
        <w:t>и 2</w:t>
      </w:r>
      <w:r w:rsidR="00CE1100">
        <w:rPr>
          <w:rFonts w:ascii="Times New Roman" w:hAnsi="Times New Roman" w:cs="Times New Roman"/>
          <w:sz w:val="28"/>
          <w:szCs w:val="28"/>
        </w:rPr>
        <w:t xml:space="preserve"> к проекту</w:t>
      </w:r>
      <w:r w:rsidR="002374FC">
        <w:rPr>
          <w:rFonts w:ascii="Times New Roman" w:hAnsi="Times New Roman" w:cs="Times New Roman"/>
          <w:sz w:val="28"/>
          <w:szCs w:val="28"/>
        </w:rPr>
        <w:t xml:space="preserve"> </w:t>
      </w:r>
      <w:r w:rsidR="00E5522D">
        <w:rPr>
          <w:rFonts w:ascii="Times New Roman" w:hAnsi="Times New Roman" w:cs="Times New Roman"/>
          <w:sz w:val="28"/>
          <w:szCs w:val="28"/>
        </w:rPr>
        <w:t>Б</w:t>
      </w:r>
      <w:r w:rsidR="002374FC">
        <w:rPr>
          <w:rFonts w:ascii="Times New Roman" w:hAnsi="Times New Roman" w:cs="Times New Roman"/>
          <w:sz w:val="28"/>
          <w:szCs w:val="28"/>
        </w:rPr>
        <w:t>юджета</w:t>
      </w:r>
      <w:r w:rsidR="00CE1100">
        <w:rPr>
          <w:rFonts w:ascii="Times New Roman" w:hAnsi="Times New Roman" w:cs="Times New Roman"/>
          <w:sz w:val="28"/>
          <w:szCs w:val="28"/>
        </w:rPr>
        <w:t>)</w:t>
      </w:r>
      <w:r w:rsidR="009062F4">
        <w:rPr>
          <w:rFonts w:ascii="Times New Roman" w:hAnsi="Times New Roman" w:cs="Times New Roman"/>
          <w:sz w:val="28"/>
          <w:szCs w:val="28"/>
        </w:rPr>
        <w:t xml:space="preserve"> </w:t>
      </w:r>
      <w:r w:rsidR="007F5A7A">
        <w:rPr>
          <w:rFonts w:ascii="Times New Roman" w:hAnsi="Times New Roman" w:cs="Times New Roman"/>
          <w:sz w:val="28"/>
          <w:szCs w:val="28"/>
        </w:rPr>
        <w:t>и</w:t>
      </w:r>
      <w:r w:rsidR="00CE1100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7F5A7A">
        <w:rPr>
          <w:rFonts w:ascii="Times New Roman" w:hAnsi="Times New Roman" w:cs="Times New Roman"/>
          <w:sz w:val="28"/>
          <w:szCs w:val="28"/>
        </w:rPr>
        <w:t>Б</w:t>
      </w:r>
      <w:r w:rsidR="00CE1100">
        <w:rPr>
          <w:rFonts w:ascii="Times New Roman" w:hAnsi="Times New Roman" w:cs="Times New Roman"/>
          <w:sz w:val="28"/>
          <w:szCs w:val="28"/>
        </w:rPr>
        <w:t>юджетом 201</w:t>
      </w:r>
      <w:r w:rsidR="007B324D">
        <w:rPr>
          <w:rFonts w:ascii="Times New Roman" w:hAnsi="Times New Roman" w:cs="Times New Roman"/>
          <w:sz w:val="28"/>
          <w:szCs w:val="28"/>
        </w:rPr>
        <w:t>7</w:t>
      </w:r>
      <w:r w:rsidR="00CE11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F5A7A">
        <w:rPr>
          <w:rFonts w:ascii="Times New Roman" w:hAnsi="Times New Roman" w:cs="Times New Roman"/>
          <w:sz w:val="28"/>
          <w:szCs w:val="28"/>
        </w:rPr>
        <w:t xml:space="preserve"> не </w:t>
      </w:r>
      <w:r w:rsidR="00CE1100">
        <w:rPr>
          <w:rFonts w:ascii="Times New Roman" w:hAnsi="Times New Roman" w:cs="Times New Roman"/>
          <w:sz w:val="28"/>
          <w:szCs w:val="28"/>
        </w:rPr>
        <w:t xml:space="preserve">претерпела </w:t>
      </w:r>
      <w:r w:rsidR="00F10336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7F5A7A">
        <w:rPr>
          <w:rFonts w:ascii="Times New Roman" w:hAnsi="Times New Roman" w:cs="Times New Roman"/>
          <w:sz w:val="28"/>
          <w:szCs w:val="28"/>
        </w:rPr>
        <w:t>никаких</w:t>
      </w:r>
      <w:r w:rsidR="009062F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F5A7A">
        <w:rPr>
          <w:rFonts w:ascii="Times New Roman" w:hAnsi="Times New Roman" w:cs="Times New Roman"/>
          <w:sz w:val="28"/>
          <w:szCs w:val="28"/>
        </w:rPr>
        <w:t>й</w:t>
      </w:r>
      <w:r w:rsidR="00BA48C5" w:rsidRPr="00A87C59">
        <w:rPr>
          <w:rFonts w:ascii="Times New Roman" w:hAnsi="Times New Roman" w:cs="Times New Roman"/>
          <w:sz w:val="28"/>
          <w:szCs w:val="28"/>
        </w:rPr>
        <w:t>.</w:t>
      </w:r>
      <w:r w:rsidR="007B324D">
        <w:rPr>
          <w:rFonts w:ascii="Times New Roman" w:hAnsi="Times New Roman" w:cs="Times New Roman"/>
          <w:sz w:val="28"/>
          <w:szCs w:val="28"/>
        </w:rPr>
        <w:t xml:space="preserve"> При разработке и определении доходной базы Бюджета 2018 года учтены: фактическое исполнение по доходам Бюджета 2016 года; ожидаемое исполнение по доходам Бюджета в текущем году; прогнозные показатели социально-экономического развития муниципального образования «Город Воткинск» на 2018-2020 годы</w:t>
      </w:r>
      <w:r w:rsidR="00D43B17">
        <w:rPr>
          <w:rFonts w:ascii="Times New Roman" w:hAnsi="Times New Roman" w:cs="Times New Roman"/>
          <w:sz w:val="28"/>
          <w:szCs w:val="28"/>
        </w:rPr>
        <w:t>; прогнозные показатели главных администраторов доходов Бюджета.</w:t>
      </w:r>
    </w:p>
    <w:p w:rsidR="00A97801" w:rsidRDefault="009062F4" w:rsidP="0032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522D">
        <w:rPr>
          <w:rFonts w:ascii="Times New Roman" w:hAnsi="Times New Roman" w:cs="Times New Roman"/>
          <w:sz w:val="28"/>
          <w:szCs w:val="28"/>
        </w:rPr>
        <w:tab/>
      </w:r>
      <w:r w:rsidR="00A97801" w:rsidRPr="001C00C5">
        <w:rPr>
          <w:rFonts w:ascii="Times New Roman" w:hAnsi="Times New Roman" w:cs="Times New Roman"/>
          <w:b/>
          <w:sz w:val="28"/>
          <w:szCs w:val="28"/>
        </w:rPr>
        <w:t xml:space="preserve">3.1.Налоговые и неналоговые </w:t>
      </w:r>
      <w:r w:rsidR="00C26BA6">
        <w:rPr>
          <w:rFonts w:ascii="Times New Roman" w:hAnsi="Times New Roman" w:cs="Times New Roman"/>
          <w:b/>
          <w:sz w:val="28"/>
          <w:szCs w:val="28"/>
        </w:rPr>
        <w:t xml:space="preserve">(собственные) </w:t>
      </w:r>
      <w:r w:rsidR="00A97801" w:rsidRPr="001C00C5">
        <w:rPr>
          <w:rFonts w:ascii="Times New Roman" w:hAnsi="Times New Roman" w:cs="Times New Roman"/>
          <w:b/>
          <w:sz w:val="28"/>
          <w:szCs w:val="28"/>
        </w:rPr>
        <w:t>доходы</w:t>
      </w:r>
    </w:p>
    <w:p w:rsidR="00322325" w:rsidRPr="005C5D43" w:rsidRDefault="00322325" w:rsidP="006569A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При форми</w:t>
      </w:r>
      <w:r w:rsidR="007F5A7A" w:rsidRPr="00B420A2">
        <w:rPr>
          <w:rFonts w:ascii="Times New Roman" w:hAnsi="Times New Roman" w:cs="Times New Roman"/>
          <w:sz w:val="28"/>
          <w:szCs w:val="28"/>
        </w:rPr>
        <w:t>ровании доходной части проекта Б</w:t>
      </w:r>
      <w:r w:rsidRPr="00B420A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8776A4">
        <w:rPr>
          <w:rFonts w:ascii="Times New Roman" w:hAnsi="Times New Roman" w:cs="Times New Roman"/>
          <w:sz w:val="28"/>
          <w:szCs w:val="28"/>
        </w:rPr>
        <w:t>на 2018</w:t>
      </w:r>
      <w:r w:rsidR="007F5A7A" w:rsidRPr="00B420A2">
        <w:rPr>
          <w:rFonts w:ascii="Times New Roman" w:hAnsi="Times New Roman" w:cs="Times New Roman"/>
          <w:sz w:val="28"/>
          <w:szCs w:val="28"/>
        </w:rPr>
        <w:t xml:space="preserve"> год</w:t>
      </w:r>
      <w:r w:rsidR="008776A4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="007F5A7A" w:rsidRPr="00B420A2">
        <w:rPr>
          <w:rFonts w:ascii="Times New Roman" w:hAnsi="Times New Roman" w:cs="Times New Roman"/>
          <w:sz w:val="28"/>
          <w:szCs w:val="28"/>
        </w:rPr>
        <w:t xml:space="preserve"> </w:t>
      </w:r>
      <w:r w:rsidR="00976658">
        <w:rPr>
          <w:rFonts w:ascii="Times New Roman" w:hAnsi="Times New Roman" w:cs="Times New Roman"/>
          <w:sz w:val="28"/>
          <w:szCs w:val="28"/>
        </w:rPr>
        <w:t>учтены положения Бюджетного</w:t>
      </w:r>
      <w:r w:rsidR="001B100B" w:rsidRPr="00B420A2">
        <w:rPr>
          <w:rFonts w:ascii="Times New Roman" w:hAnsi="Times New Roman" w:cs="Times New Roman"/>
          <w:sz w:val="28"/>
          <w:szCs w:val="28"/>
        </w:rPr>
        <w:t xml:space="preserve"> к</w:t>
      </w:r>
      <w:r w:rsidR="00976658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49696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B420A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76658">
        <w:rPr>
          <w:rFonts w:ascii="Times New Roman" w:hAnsi="Times New Roman" w:cs="Times New Roman"/>
          <w:sz w:val="28"/>
          <w:szCs w:val="28"/>
        </w:rPr>
        <w:t>а</w:t>
      </w:r>
      <w:r w:rsidRPr="00B420A2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="00976658">
        <w:rPr>
          <w:rFonts w:ascii="Times New Roman" w:hAnsi="Times New Roman" w:cs="Times New Roman"/>
          <w:sz w:val="28"/>
          <w:szCs w:val="28"/>
        </w:rPr>
        <w:t xml:space="preserve"> « О регулировании межбюджетных отношений в Удмуртской Республике», иных нормативных правовых актов, регулирующих бюджетные правоотношения.  </w:t>
      </w:r>
    </w:p>
    <w:p w:rsidR="00A97801" w:rsidRDefault="00976658" w:rsidP="00656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Бюджета на 2018</w:t>
      </w:r>
      <w:r w:rsidR="00A97801">
        <w:rPr>
          <w:rFonts w:ascii="Times New Roman" w:hAnsi="Times New Roman" w:cs="Times New Roman"/>
          <w:sz w:val="28"/>
          <w:szCs w:val="28"/>
        </w:rPr>
        <w:t xml:space="preserve"> год поступления налоговых и неналоговы</w:t>
      </w:r>
      <w:r w:rsidR="00AD4A04">
        <w:rPr>
          <w:rFonts w:ascii="Times New Roman" w:hAnsi="Times New Roman" w:cs="Times New Roman"/>
          <w:sz w:val="28"/>
          <w:szCs w:val="28"/>
        </w:rPr>
        <w:t>х</w:t>
      </w:r>
      <w:r w:rsidR="007F5A7A">
        <w:rPr>
          <w:rFonts w:ascii="Times New Roman" w:hAnsi="Times New Roman" w:cs="Times New Roman"/>
          <w:sz w:val="28"/>
          <w:szCs w:val="28"/>
        </w:rPr>
        <w:t xml:space="preserve"> (собственных)</w:t>
      </w:r>
      <w:r w:rsidR="00AD4A04">
        <w:rPr>
          <w:rFonts w:ascii="Times New Roman" w:hAnsi="Times New Roman" w:cs="Times New Roman"/>
          <w:sz w:val="28"/>
          <w:szCs w:val="28"/>
        </w:rPr>
        <w:t xml:space="preserve"> доходов запланированы</w:t>
      </w:r>
      <w:r>
        <w:rPr>
          <w:rFonts w:ascii="Times New Roman" w:hAnsi="Times New Roman" w:cs="Times New Roman"/>
          <w:sz w:val="28"/>
          <w:szCs w:val="28"/>
        </w:rPr>
        <w:t xml:space="preserve"> в размере 534235,0 тысяч</w:t>
      </w:r>
      <w:r w:rsidR="00A97801">
        <w:rPr>
          <w:rFonts w:ascii="Times New Roman" w:hAnsi="Times New Roman" w:cs="Times New Roman"/>
          <w:sz w:val="28"/>
          <w:szCs w:val="28"/>
        </w:rPr>
        <w:t xml:space="preserve"> рубле</w:t>
      </w:r>
      <w:proofErr w:type="gramStart"/>
      <w:r w:rsidR="00A9780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1 к проекту Бюджета)</w:t>
      </w:r>
      <w:r w:rsidR="00A9780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2232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7F5A7A">
        <w:rPr>
          <w:rFonts w:ascii="Times New Roman" w:hAnsi="Times New Roman" w:cs="Times New Roman"/>
          <w:sz w:val="28"/>
          <w:szCs w:val="28"/>
        </w:rPr>
        <w:t xml:space="preserve"> </w:t>
      </w:r>
      <w:r w:rsidR="00322325">
        <w:rPr>
          <w:rFonts w:ascii="Times New Roman" w:hAnsi="Times New Roman" w:cs="Times New Roman"/>
          <w:sz w:val="28"/>
          <w:szCs w:val="28"/>
        </w:rPr>
        <w:t>%</w:t>
      </w:r>
      <w:r w:rsidR="003B3B26">
        <w:rPr>
          <w:rFonts w:ascii="Times New Roman" w:hAnsi="Times New Roman" w:cs="Times New Roman"/>
          <w:sz w:val="28"/>
          <w:szCs w:val="28"/>
        </w:rPr>
        <w:t>, или в суммовом выражении на 39622,0 тысячи рублей,</w:t>
      </w:r>
      <w:r w:rsidR="007F5A7A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322325">
        <w:rPr>
          <w:rFonts w:ascii="Times New Roman" w:hAnsi="Times New Roman" w:cs="Times New Roman"/>
          <w:sz w:val="28"/>
          <w:szCs w:val="28"/>
        </w:rPr>
        <w:t xml:space="preserve"> собственных доходов</w:t>
      </w:r>
      <w:r w:rsidR="005858A2">
        <w:rPr>
          <w:rFonts w:ascii="Times New Roman" w:hAnsi="Times New Roman" w:cs="Times New Roman"/>
          <w:sz w:val="28"/>
          <w:szCs w:val="28"/>
        </w:rPr>
        <w:t xml:space="preserve"> </w:t>
      </w:r>
      <w:r w:rsidR="00A97801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322325">
        <w:rPr>
          <w:rFonts w:ascii="Times New Roman" w:hAnsi="Times New Roman" w:cs="Times New Roman"/>
          <w:sz w:val="28"/>
          <w:szCs w:val="28"/>
        </w:rPr>
        <w:t>го</w:t>
      </w:r>
      <w:r w:rsidR="00F10336">
        <w:rPr>
          <w:rFonts w:ascii="Times New Roman" w:hAnsi="Times New Roman" w:cs="Times New Roman"/>
          <w:sz w:val="28"/>
          <w:szCs w:val="28"/>
        </w:rPr>
        <w:t xml:space="preserve"> Б</w:t>
      </w:r>
      <w:r w:rsidR="00A97801">
        <w:rPr>
          <w:rFonts w:ascii="Times New Roman" w:hAnsi="Times New Roman" w:cs="Times New Roman"/>
          <w:sz w:val="28"/>
          <w:szCs w:val="28"/>
        </w:rPr>
        <w:t>юджет</w:t>
      </w:r>
      <w:r w:rsidR="00322325">
        <w:rPr>
          <w:rFonts w:ascii="Times New Roman" w:hAnsi="Times New Roman" w:cs="Times New Roman"/>
          <w:sz w:val="28"/>
          <w:szCs w:val="28"/>
        </w:rPr>
        <w:t>а</w:t>
      </w:r>
      <w:r w:rsidR="00A9780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A978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58A2">
        <w:rPr>
          <w:rFonts w:ascii="Times New Roman" w:hAnsi="Times New Roman" w:cs="Times New Roman"/>
          <w:sz w:val="28"/>
          <w:szCs w:val="28"/>
        </w:rPr>
        <w:t xml:space="preserve"> </w:t>
      </w:r>
      <w:r w:rsidR="00C950A8">
        <w:rPr>
          <w:rFonts w:ascii="Times New Roman" w:hAnsi="Times New Roman" w:cs="Times New Roman"/>
          <w:sz w:val="28"/>
          <w:szCs w:val="28"/>
        </w:rPr>
        <w:t>.</w:t>
      </w:r>
      <w:r w:rsidR="00A907AF">
        <w:rPr>
          <w:rFonts w:ascii="Times New Roman" w:hAnsi="Times New Roman" w:cs="Times New Roman"/>
          <w:sz w:val="28"/>
          <w:szCs w:val="28"/>
        </w:rPr>
        <w:t xml:space="preserve"> Удельный вес собственных доходов в общих доходах проекта Бюджета 2018 года составляет 36,4%, что немного ниже величины, первоначально утвержденного Бюджета на 2017 год </w:t>
      </w:r>
      <w:proofErr w:type="gramStart"/>
      <w:r w:rsidR="00A907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07AF">
        <w:rPr>
          <w:rFonts w:ascii="Times New Roman" w:hAnsi="Times New Roman" w:cs="Times New Roman"/>
          <w:sz w:val="28"/>
          <w:szCs w:val="28"/>
        </w:rPr>
        <w:t xml:space="preserve">38% ). </w:t>
      </w:r>
      <w:r w:rsidR="00AE0569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="00AE0569">
        <w:rPr>
          <w:rFonts w:ascii="Times New Roman" w:hAnsi="Times New Roman" w:cs="Times New Roman"/>
          <w:sz w:val="28"/>
          <w:szCs w:val="28"/>
        </w:rPr>
        <w:t>оценки обо</w:t>
      </w:r>
      <w:r w:rsidR="003B3B26">
        <w:rPr>
          <w:rFonts w:ascii="Times New Roman" w:hAnsi="Times New Roman" w:cs="Times New Roman"/>
          <w:sz w:val="28"/>
          <w:szCs w:val="28"/>
        </w:rPr>
        <w:t>снованности заложенных параметров доходов проекта</w:t>
      </w:r>
      <w:proofErr w:type="gramEnd"/>
      <w:r w:rsidR="003B3B26">
        <w:rPr>
          <w:rFonts w:ascii="Times New Roman" w:hAnsi="Times New Roman" w:cs="Times New Roman"/>
          <w:sz w:val="28"/>
          <w:szCs w:val="28"/>
        </w:rPr>
        <w:t xml:space="preserve"> Бюджета,</w:t>
      </w:r>
      <w:r w:rsidR="00AE0569">
        <w:rPr>
          <w:rFonts w:ascii="Times New Roman" w:hAnsi="Times New Roman" w:cs="Times New Roman"/>
          <w:sz w:val="28"/>
          <w:szCs w:val="28"/>
        </w:rPr>
        <w:t xml:space="preserve"> проведен анализ </w:t>
      </w:r>
      <w:r w:rsidR="005C5D43">
        <w:rPr>
          <w:rFonts w:ascii="Times New Roman" w:hAnsi="Times New Roman" w:cs="Times New Roman"/>
          <w:sz w:val="28"/>
          <w:szCs w:val="28"/>
        </w:rPr>
        <w:t>прогнозных</w:t>
      </w:r>
      <w:r w:rsidR="00AE0569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3B3B26">
        <w:rPr>
          <w:rFonts w:ascii="Times New Roman" w:hAnsi="Times New Roman" w:cs="Times New Roman"/>
          <w:sz w:val="28"/>
          <w:szCs w:val="28"/>
        </w:rPr>
        <w:t xml:space="preserve">, составляющих </w:t>
      </w:r>
      <w:r w:rsidR="00AE0569">
        <w:rPr>
          <w:rFonts w:ascii="Times New Roman" w:hAnsi="Times New Roman" w:cs="Times New Roman"/>
          <w:sz w:val="28"/>
          <w:szCs w:val="28"/>
        </w:rPr>
        <w:t xml:space="preserve"> собстве</w:t>
      </w:r>
      <w:r w:rsidR="003B3B26">
        <w:rPr>
          <w:rFonts w:ascii="Times New Roman" w:hAnsi="Times New Roman" w:cs="Times New Roman"/>
          <w:sz w:val="28"/>
          <w:szCs w:val="28"/>
        </w:rPr>
        <w:t>нные доходы</w:t>
      </w:r>
      <w:r w:rsidR="00C7304A">
        <w:rPr>
          <w:rFonts w:ascii="Times New Roman" w:hAnsi="Times New Roman" w:cs="Times New Roman"/>
          <w:sz w:val="28"/>
          <w:szCs w:val="28"/>
        </w:rPr>
        <w:t xml:space="preserve"> </w:t>
      </w:r>
      <w:r w:rsidR="003B3B26">
        <w:rPr>
          <w:rFonts w:ascii="Times New Roman" w:hAnsi="Times New Roman" w:cs="Times New Roman"/>
          <w:sz w:val="28"/>
          <w:szCs w:val="28"/>
        </w:rPr>
        <w:t>проекта Бюджета на 2018 год</w:t>
      </w:r>
      <w:r w:rsidR="004A2C90">
        <w:rPr>
          <w:rFonts w:ascii="Times New Roman" w:hAnsi="Times New Roman" w:cs="Times New Roman"/>
          <w:sz w:val="28"/>
          <w:szCs w:val="28"/>
        </w:rPr>
        <w:t xml:space="preserve"> в сравнении с первоначально утвержденными собственными доходами</w:t>
      </w:r>
      <w:r w:rsidR="005858A2">
        <w:rPr>
          <w:rFonts w:ascii="Times New Roman" w:hAnsi="Times New Roman" w:cs="Times New Roman"/>
          <w:sz w:val="28"/>
          <w:szCs w:val="28"/>
        </w:rPr>
        <w:t xml:space="preserve">  Бюджета</w:t>
      </w:r>
      <w:r w:rsidR="004A2C90">
        <w:rPr>
          <w:rFonts w:ascii="Times New Roman" w:hAnsi="Times New Roman" w:cs="Times New Roman"/>
          <w:sz w:val="28"/>
          <w:szCs w:val="28"/>
        </w:rPr>
        <w:t xml:space="preserve"> 2017 года, а также итогами исполнения Бюджета по доходам за 9 месяцев 2017 года и ожидаемым исполнением в целом за год.</w:t>
      </w:r>
      <w:r w:rsidR="006D485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D485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  </w:t>
      </w:r>
      <w:r w:rsidR="006D4856">
        <w:rPr>
          <w:rFonts w:ascii="Times New Roman" w:hAnsi="Times New Roman" w:cs="Times New Roman"/>
          <w:sz w:val="28"/>
          <w:szCs w:val="28"/>
        </w:rPr>
        <w:t>На 2019 год</w:t>
      </w:r>
      <w:r w:rsidR="004A2C90">
        <w:rPr>
          <w:rFonts w:ascii="Times New Roman" w:hAnsi="Times New Roman" w:cs="Times New Roman"/>
          <w:sz w:val="28"/>
          <w:szCs w:val="28"/>
        </w:rPr>
        <w:t xml:space="preserve"> </w:t>
      </w:r>
      <w:r w:rsidR="006D4856">
        <w:rPr>
          <w:rFonts w:ascii="Times New Roman" w:hAnsi="Times New Roman" w:cs="Times New Roman"/>
          <w:sz w:val="28"/>
          <w:szCs w:val="28"/>
        </w:rPr>
        <w:t>проектом Бюджета поступление собственных (налоговых и неналоговых) доходо</w:t>
      </w:r>
      <w:proofErr w:type="gramStart"/>
      <w:r w:rsidR="006D4856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6D4856">
        <w:rPr>
          <w:rFonts w:ascii="Times New Roman" w:hAnsi="Times New Roman" w:cs="Times New Roman"/>
          <w:sz w:val="28"/>
          <w:szCs w:val="28"/>
        </w:rPr>
        <w:t xml:space="preserve">приложение №2 к проекту Бюджета) предусмотрено в сумме 534182,0 тысячи рублей или на 53,0 тысячи рублей меньше собственных доходов 2018 года.        </w:t>
      </w:r>
      <w:r w:rsidR="006D4856">
        <w:rPr>
          <w:rFonts w:ascii="Times New Roman" w:hAnsi="Times New Roman" w:cs="Times New Roman"/>
          <w:sz w:val="28"/>
          <w:szCs w:val="28"/>
        </w:rPr>
        <w:tab/>
      </w:r>
      <w:r w:rsidR="006D48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</w:t>
      </w:r>
      <w:r w:rsidR="006D4856">
        <w:rPr>
          <w:rFonts w:ascii="Times New Roman" w:hAnsi="Times New Roman" w:cs="Times New Roman"/>
          <w:sz w:val="28"/>
          <w:szCs w:val="28"/>
        </w:rPr>
        <w:t xml:space="preserve">На 2020 год сумма поступлений собственных доходов в бюджет города планируется в размере 538610,0 тысяч рублей или на 4428,0 тысяч рублей больше собственных доходов 2019 года. </w:t>
      </w:r>
      <w:r w:rsidR="005C5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569" w:rsidRDefault="00AE0569" w:rsidP="00C312C4">
      <w:pPr>
        <w:jc w:val="both"/>
        <w:rPr>
          <w:rFonts w:ascii="Times New Roman" w:hAnsi="Times New Roman" w:cs="Times New Roman"/>
          <w:sz w:val="28"/>
          <w:szCs w:val="28"/>
        </w:rPr>
      </w:pPr>
      <w:r w:rsidRPr="004302D3">
        <w:rPr>
          <w:rFonts w:ascii="Times New Roman" w:hAnsi="Times New Roman" w:cs="Times New Roman"/>
          <w:b/>
          <w:sz w:val="28"/>
          <w:szCs w:val="28"/>
        </w:rPr>
        <w:lastRenderedPageBreak/>
        <w:tab/>
        <w:t>3.1.1</w:t>
      </w:r>
      <w:r w:rsidR="00322325" w:rsidRPr="004302D3">
        <w:rPr>
          <w:rFonts w:ascii="Times New Roman" w:hAnsi="Times New Roman" w:cs="Times New Roman"/>
          <w:b/>
          <w:sz w:val="28"/>
          <w:szCs w:val="28"/>
        </w:rPr>
        <w:t>.</w:t>
      </w:r>
      <w:r w:rsidR="003D6849" w:rsidRPr="00430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21F">
        <w:rPr>
          <w:rFonts w:ascii="Times New Roman" w:hAnsi="Times New Roman" w:cs="Times New Roman"/>
          <w:b/>
          <w:sz w:val="28"/>
          <w:szCs w:val="28"/>
        </w:rPr>
        <w:t>В проекте Бюджета на 2018</w:t>
      </w:r>
      <w:r w:rsidR="00136643" w:rsidRPr="004302D3">
        <w:rPr>
          <w:rFonts w:ascii="Times New Roman" w:hAnsi="Times New Roman" w:cs="Times New Roman"/>
          <w:b/>
          <w:sz w:val="28"/>
          <w:szCs w:val="28"/>
        </w:rPr>
        <w:t xml:space="preserve"> год п</w:t>
      </w:r>
      <w:r w:rsidR="003D6849" w:rsidRPr="004302D3">
        <w:rPr>
          <w:rFonts w:ascii="Times New Roman" w:hAnsi="Times New Roman" w:cs="Times New Roman"/>
          <w:b/>
          <w:sz w:val="28"/>
          <w:szCs w:val="28"/>
        </w:rPr>
        <w:t>оступления</w:t>
      </w:r>
      <w:r w:rsidR="004302D3">
        <w:rPr>
          <w:rFonts w:ascii="Times New Roman" w:hAnsi="Times New Roman" w:cs="Times New Roman"/>
          <w:b/>
          <w:sz w:val="28"/>
          <w:szCs w:val="28"/>
        </w:rPr>
        <w:t xml:space="preserve"> средств от</w:t>
      </w:r>
      <w:r w:rsidR="003D6849" w:rsidRPr="004302D3">
        <w:rPr>
          <w:rFonts w:ascii="Times New Roman" w:hAnsi="Times New Roman" w:cs="Times New Roman"/>
          <w:b/>
          <w:sz w:val="28"/>
          <w:szCs w:val="28"/>
        </w:rPr>
        <w:t xml:space="preserve"> налога на доходы</w:t>
      </w:r>
      <w:r w:rsidR="00322325" w:rsidRPr="00430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849" w:rsidRPr="004302D3">
        <w:rPr>
          <w:rFonts w:ascii="Times New Roman" w:hAnsi="Times New Roman" w:cs="Times New Roman"/>
          <w:b/>
          <w:sz w:val="28"/>
          <w:szCs w:val="28"/>
        </w:rPr>
        <w:t>физических лиц</w:t>
      </w:r>
      <w:r w:rsidR="00116D65" w:rsidRPr="004302D3">
        <w:rPr>
          <w:rFonts w:ascii="Times New Roman" w:hAnsi="Times New Roman" w:cs="Times New Roman"/>
          <w:b/>
          <w:sz w:val="28"/>
          <w:szCs w:val="28"/>
        </w:rPr>
        <w:t xml:space="preserve"> (НДФЛ)</w:t>
      </w:r>
      <w:r w:rsidR="007A521F">
        <w:rPr>
          <w:rFonts w:ascii="Times New Roman" w:hAnsi="Times New Roman" w:cs="Times New Roman"/>
          <w:b/>
          <w:sz w:val="28"/>
          <w:szCs w:val="28"/>
        </w:rPr>
        <w:t xml:space="preserve"> запланированы в сумме 331077,0 тысячи</w:t>
      </w:r>
      <w:r w:rsidR="003D6849" w:rsidRPr="004302D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7A52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521F">
        <w:rPr>
          <w:rFonts w:ascii="Times New Roman" w:hAnsi="Times New Roman" w:cs="Times New Roman"/>
          <w:sz w:val="28"/>
          <w:szCs w:val="28"/>
        </w:rPr>
        <w:t>что на 20789,0 тысяч рублей</w:t>
      </w:r>
      <w:r w:rsidR="003D6849" w:rsidRPr="004302D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A521F">
        <w:rPr>
          <w:rFonts w:ascii="Times New Roman" w:hAnsi="Times New Roman" w:cs="Times New Roman"/>
          <w:sz w:val="28"/>
          <w:szCs w:val="28"/>
        </w:rPr>
        <w:t>6,7</w:t>
      </w:r>
      <w:r w:rsidR="003D6849" w:rsidRPr="004302D3">
        <w:rPr>
          <w:rFonts w:ascii="Times New Roman" w:hAnsi="Times New Roman" w:cs="Times New Roman"/>
          <w:sz w:val="28"/>
          <w:szCs w:val="28"/>
        </w:rPr>
        <w:t xml:space="preserve">% </w:t>
      </w:r>
      <w:r w:rsidR="00F10336" w:rsidRPr="004302D3">
        <w:rPr>
          <w:rFonts w:ascii="Times New Roman" w:hAnsi="Times New Roman" w:cs="Times New Roman"/>
          <w:sz w:val="28"/>
          <w:szCs w:val="28"/>
        </w:rPr>
        <w:t>больше</w:t>
      </w:r>
      <w:r w:rsidR="003D6849" w:rsidRPr="004302D3">
        <w:rPr>
          <w:rFonts w:ascii="Times New Roman" w:hAnsi="Times New Roman" w:cs="Times New Roman"/>
          <w:sz w:val="28"/>
          <w:szCs w:val="28"/>
        </w:rPr>
        <w:t xml:space="preserve"> по сравнению с первонач</w:t>
      </w:r>
      <w:r w:rsidR="00F10336" w:rsidRPr="004302D3">
        <w:rPr>
          <w:rFonts w:ascii="Times New Roman" w:hAnsi="Times New Roman" w:cs="Times New Roman"/>
          <w:sz w:val="28"/>
          <w:szCs w:val="28"/>
        </w:rPr>
        <w:t>ально утвержденным</w:t>
      </w:r>
      <w:r w:rsidR="008F7FAA">
        <w:rPr>
          <w:rFonts w:ascii="Times New Roman" w:hAnsi="Times New Roman" w:cs="Times New Roman"/>
          <w:sz w:val="28"/>
          <w:szCs w:val="28"/>
        </w:rPr>
        <w:t>и суммами налога на доходы физических лиц  Бюджета 2017 года. Удельный вес</w:t>
      </w:r>
      <w:r w:rsidR="00260DFA">
        <w:rPr>
          <w:rFonts w:ascii="Times New Roman" w:hAnsi="Times New Roman" w:cs="Times New Roman"/>
          <w:sz w:val="28"/>
          <w:szCs w:val="28"/>
        </w:rPr>
        <w:t xml:space="preserve"> данного налога в структуре собственны</w:t>
      </w:r>
      <w:proofErr w:type="gramStart"/>
      <w:r w:rsidR="00260DF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260DFA">
        <w:rPr>
          <w:rFonts w:ascii="Times New Roman" w:hAnsi="Times New Roman" w:cs="Times New Roman"/>
          <w:sz w:val="28"/>
          <w:szCs w:val="28"/>
        </w:rPr>
        <w:t xml:space="preserve"> налоговых и неналоговых) доходах составляет 62%</w:t>
      </w:r>
      <w:r w:rsidR="008F7FAA">
        <w:rPr>
          <w:rFonts w:ascii="Times New Roman" w:hAnsi="Times New Roman" w:cs="Times New Roman"/>
          <w:sz w:val="28"/>
          <w:szCs w:val="28"/>
        </w:rPr>
        <w:t xml:space="preserve"> </w:t>
      </w:r>
      <w:r w:rsidR="00260DFA">
        <w:rPr>
          <w:rFonts w:ascii="Times New Roman" w:hAnsi="Times New Roman" w:cs="Times New Roman"/>
          <w:sz w:val="28"/>
          <w:szCs w:val="28"/>
        </w:rPr>
        <w:t xml:space="preserve">при нормативе отчислений в бюджет города Воткинска в 19% и росте фонда </w:t>
      </w:r>
      <w:r w:rsidR="00C312C4">
        <w:rPr>
          <w:rFonts w:ascii="Times New Roman" w:hAnsi="Times New Roman" w:cs="Times New Roman"/>
          <w:sz w:val="28"/>
          <w:szCs w:val="28"/>
        </w:rPr>
        <w:t>оплаты труда в 2018 году на 6,8% к 2017 года.</w:t>
      </w:r>
      <w:r w:rsidR="003D6849" w:rsidRPr="004302D3">
        <w:rPr>
          <w:rFonts w:ascii="Times New Roman" w:hAnsi="Times New Roman" w:cs="Times New Roman"/>
          <w:sz w:val="28"/>
          <w:szCs w:val="28"/>
        </w:rPr>
        <w:t xml:space="preserve"> </w:t>
      </w:r>
      <w:r w:rsidR="00C312C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  </w:t>
      </w:r>
      <w:r w:rsidR="00C312C4">
        <w:rPr>
          <w:rFonts w:ascii="Times New Roman" w:hAnsi="Times New Roman" w:cs="Times New Roman"/>
          <w:sz w:val="28"/>
          <w:szCs w:val="28"/>
        </w:rPr>
        <w:t xml:space="preserve"> </w:t>
      </w:r>
      <w:r w:rsidR="00BA48C5">
        <w:rPr>
          <w:rFonts w:ascii="Times New Roman" w:hAnsi="Times New Roman" w:cs="Times New Roman"/>
          <w:sz w:val="28"/>
          <w:szCs w:val="28"/>
        </w:rPr>
        <w:t>Для оценки прогн</w:t>
      </w:r>
      <w:r w:rsidR="00260DFA">
        <w:rPr>
          <w:rFonts w:ascii="Times New Roman" w:hAnsi="Times New Roman" w:cs="Times New Roman"/>
          <w:sz w:val="28"/>
          <w:szCs w:val="28"/>
        </w:rPr>
        <w:t>озной величины</w:t>
      </w:r>
      <w:r w:rsidR="00C312C4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в</w:t>
      </w:r>
      <w:r w:rsidR="00260DFA">
        <w:rPr>
          <w:rFonts w:ascii="Times New Roman" w:hAnsi="Times New Roman" w:cs="Times New Roman"/>
          <w:sz w:val="28"/>
          <w:szCs w:val="28"/>
        </w:rPr>
        <w:t xml:space="preserve"> 2018</w:t>
      </w:r>
      <w:r w:rsidR="00C312C4">
        <w:rPr>
          <w:rFonts w:ascii="Times New Roman" w:hAnsi="Times New Roman" w:cs="Times New Roman"/>
          <w:sz w:val="28"/>
          <w:szCs w:val="28"/>
        </w:rPr>
        <w:t xml:space="preserve"> году</w:t>
      </w:r>
      <w:r w:rsidR="002C5E9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BA48C5">
        <w:rPr>
          <w:rFonts w:ascii="Times New Roman" w:hAnsi="Times New Roman" w:cs="Times New Roman"/>
          <w:sz w:val="28"/>
          <w:szCs w:val="28"/>
        </w:rPr>
        <w:t xml:space="preserve"> учесть, что п</w:t>
      </w:r>
      <w:r w:rsidR="00D90913" w:rsidRPr="00F10336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="0081702A" w:rsidRPr="00F10336">
        <w:rPr>
          <w:rFonts w:ascii="Times New Roman" w:hAnsi="Times New Roman" w:cs="Times New Roman"/>
          <w:sz w:val="28"/>
          <w:szCs w:val="28"/>
        </w:rPr>
        <w:t>НДФЛ в</w:t>
      </w:r>
      <w:r w:rsidR="00C312C4">
        <w:rPr>
          <w:rFonts w:ascii="Times New Roman" w:hAnsi="Times New Roman" w:cs="Times New Roman"/>
          <w:sz w:val="28"/>
          <w:szCs w:val="28"/>
        </w:rPr>
        <w:t xml:space="preserve"> ходе исполнения бюджета 2017 года происходит с некоторым отставанием от квартальных контрольных показателей.</w:t>
      </w:r>
      <w:r w:rsidR="0070558C">
        <w:rPr>
          <w:rFonts w:ascii="Times New Roman" w:hAnsi="Times New Roman" w:cs="Times New Roman"/>
          <w:sz w:val="28"/>
          <w:szCs w:val="28"/>
        </w:rPr>
        <w:t xml:space="preserve"> Так за 9 месяцев 2017 года поступления составили 70,4% от запланированной годовой суммы.</w:t>
      </w:r>
      <w:r w:rsidR="00C312C4">
        <w:rPr>
          <w:rFonts w:ascii="Times New Roman" w:hAnsi="Times New Roman" w:cs="Times New Roman"/>
          <w:sz w:val="28"/>
          <w:szCs w:val="28"/>
        </w:rPr>
        <w:t xml:space="preserve"> </w:t>
      </w:r>
      <w:r w:rsidR="00735174">
        <w:rPr>
          <w:rFonts w:ascii="Times New Roman" w:hAnsi="Times New Roman" w:cs="Times New Roman"/>
          <w:sz w:val="28"/>
          <w:szCs w:val="28"/>
        </w:rPr>
        <w:t>Исходя из темпов роста в 2018 году средней заработной платы по городу (5%) и общего фонда оплаты труда (6,8%) запланированная сумма дохода по НДФЛ является оптимальной.</w:t>
      </w:r>
      <w:r w:rsidR="0081702A" w:rsidRPr="00F10336">
        <w:rPr>
          <w:rFonts w:ascii="Times New Roman" w:hAnsi="Times New Roman" w:cs="Times New Roman"/>
          <w:sz w:val="28"/>
          <w:szCs w:val="28"/>
        </w:rPr>
        <w:t xml:space="preserve"> </w:t>
      </w:r>
      <w:r w:rsidR="00F10336">
        <w:rPr>
          <w:rFonts w:ascii="Times New Roman" w:hAnsi="Times New Roman" w:cs="Times New Roman"/>
          <w:sz w:val="28"/>
          <w:szCs w:val="28"/>
        </w:rPr>
        <w:t xml:space="preserve"> </w:t>
      </w:r>
      <w:r w:rsidR="0070558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69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558C">
        <w:rPr>
          <w:rFonts w:ascii="Times New Roman" w:hAnsi="Times New Roman" w:cs="Times New Roman"/>
          <w:sz w:val="28"/>
          <w:szCs w:val="28"/>
        </w:rPr>
        <w:t>В проекте Бюджета на 2019 год поступление средств от налога на доходы физических запланированы в сумме 334506,0 тысяч рублей или на 3429,0 тысяч рублей больше доходов</w:t>
      </w:r>
      <w:r w:rsidR="00F320C9">
        <w:rPr>
          <w:rFonts w:ascii="Times New Roman" w:hAnsi="Times New Roman" w:cs="Times New Roman"/>
          <w:sz w:val="28"/>
          <w:szCs w:val="28"/>
        </w:rPr>
        <w:t xml:space="preserve"> НДФЛ</w:t>
      </w:r>
      <w:r w:rsidR="0070558C">
        <w:rPr>
          <w:rFonts w:ascii="Times New Roman" w:hAnsi="Times New Roman" w:cs="Times New Roman"/>
          <w:sz w:val="28"/>
          <w:szCs w:val="28"/>
        </w:rPr>
        <w:t xml:space="preserve"> 2018 года.</w:t>
      </w:r>
      <w:r w:rsidR="00F320C9">
        <w:rPr>
          <w:rFonts w:ascii="Times New Roman" w:hAnsi="Times New Roman" w:cs="Times New Roman"/>
          <w:sz w:val="28"/>
          <w:szCs w:val="28"/>
        </w:rPr>
        <w:t xml:space="preserve">       </w:t>
      </w:r>
      <w:r w:rsidR="00F320C9">
        <w:rPr>
          <w:rFonts w:ascii="Times New Roman" w:hAnsi="Times New Roman" w:cs="Times New Roman"/>
          <w:sz w:val="28"/>
          <w:szCs w:val="28"/>
        </w:rPr>
        <w:tab/>
      </w:r>
      <w:r w:rsidR="00F320C9">
        <w:rPr>
          <w:rFonts w:ascii="Times New Roman" w:hAnsi="Times New Roman" w:cs="Times New Roman"/>
          <w:sz w:val="28"/>
          <w:szCs w:val="28"/>
        </w:rPr>
        <w:tab/>
      </w:r>
      <w:r w:rsidR="00F320C9">
        <w:rPr>
          <w:rFonts w:ascii="Times New Roman" w:hAnsi="Times New Roman" w:cs="Times New Roman"/>
          <w:sz w:val="28"/>
          <w:szCs w:val="28"/>
        </w:rPr>
        <w:tab/>
      </w:r>
      <w:r w:rsidR="00F320C9">
        <w:rPr>
          <w:rFonts w:ascii="Times New Roman" w:hAnsi="Times New Roman" w:cs="Times New Roman"/>
          <w:sz w:val="28"/>
          <w:szCs w:val="28"/>
        </w:rPr>
        <w:tab/>
      </w:r>
      <w:r w:rsidR="00F320C9">
        <w:rPr>
          <w:rFonts w:ascii="Times New Roman" w:hAnsi="Times New Roman" w:cs="Times New Roman"/>
          <w:sz w:val="28"/>
          <w:szCs w:val="28"/>
        </w:rPr>
        <w:tab/>
        <w:t xml:space="preserve">          На 2020 год сумма поступлений от налога на доходы физических лиц в городской бюджет планируется в сумме 336610,0 тысяч рублей или на 1989,0 тысяч больше доходов НДФЛ 2019 года. </w:t>
      </w:r>
      <w:r w:rsidR="007C5702">
        <w:rPr>
          <w:rFonts w:ascii="Times New Roman" w:hAnsi="Times New Roman" w:cs="Times New Roman"/>
          <w:sz w:val="28"/>
          <w:szCs w:val="28"/>
        </w:rPr>
        <w:t>Налог на доходы физических лиц в бюджет города зачисляется по нормативу – 19%.</w:t>
      </w:r>
      <w:r w:rsidR="00F32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4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B44B1">
        <w:rPr>
          <w:rFonts w:ascii="Times New Roman" w:hAnsi="Times New Roman" w:cs="Times New Roman"/>
          <w:sz w:val="28"/>
          <w:szCs w:val="28"/>
        </w:rPr>
        <w:t>в. т. ч по нормативу -15% в соответствии со статьей 61.2 Бюджетного кодекса РФ и по нормативу -4% в соответствии с законом УР</w:t>
      </w:r>
      <w:r w:rsidR="00341382">
        <w:rPr>
          <w:rFonts w:ascii="Times New Roman" w:hAnsi="Times New Roman" w:cs="Times New Roman"/>
          <w:sz w:val="28"/>
          <w:szCs w:val="28"/>
        </w:rPr>
        <w:t xml:space="preserve"> № 52-РЗ</w:t>
      </w:r>
      <w:r w:rsidR="004B44B1">
        <w:rPr>
          <w:rFonts w:ascii="Times New Roman" w:hAnsi="Times New Roman" w:cs="Times New Roman"/>
          <w:sz w:val="28"/>
          <w:szCs w:val="28"/>
        </w:rPr>
        <w:t xml:space="preserve"> «О регулировании межбюджетных отношений в Удмуртской Республике»).</w:t>
      </w:r>
      <w:r w:rsidR="00F320C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06605" w:rsidRDefault="00EA77F2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3A57">
        <w:rPr>
          <w:rFonts w:ascii="Times New Roman" w:hAnsi="Times New Roman" w:cs="Times New Roman"/>
          <w:b/>
          <w:sz w:val="28"/>
          <w:szCs w:val="28"/>
        </w:rPr>
        <w:t>3.1.2.</w:t>
      </w:r>
      <w:r w:rsidR="006E3A57" w:rsidRPr="006E3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E46" w:rsidRPr="006E3A57">
        <w:rPr>
          <w:rFonts w:ascii="Times New Roman" w:hAnsi="Times New Roman" w:cs="Times New Roman"/>
          <w:b/>
          <w:sz w:val="28"/>
          <w:szCs w:val="28"/>
        </w:rPr>
        <w:t>Доходы бюджета в виде а</w:t>
      </w:r>
      <w:r w:rsidRPr="006E3A57">
        <w:rPr>
          <w:rFonts w:ascii="Times New Roman" w:hAnsi="Times New Roman" w:cs="Times New Roman"/>
          <w:b/>
          <w:sz w:val="28"/>
          <w:szCs w:val="28"/>
        </w:rPr>
        <w:t>кциз</w:t>
      </w:r>
      <w:r w:rsidR="007A5E46" w:rsidRPr="006E3A57">
        <w:rPr>
          <w:rFonts w:ascii="Times New Roman" w:hAnsi="Times New Roman" w:cs="Times New Roman"/>
          <w:b/>
          <w:sz w:val="28"/>
          <w:szCs w:val="28"/>
        </w:rPr>
        <w:t>ов</w:t>
      </w:r>
      <w:r w:rsidRPr="006E3A57">
        <w:rPr>
          <w:rFonts w:ascii="Times New Roman" w:hAnsi="Times New Roman" w:cs="Times New Roman"/>
          <w:b/>
          <w:sz w:val="28"/>
          <w:szCs w:val="28"/>
        </w:rPr>
        <w:t xml:space="preserve"> по подакцизным товара</w:t>
      </w:r>
      <w:r w:rsidR="007A5E46" w:rsidRPr="006E3A57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6E3A57" w:rsidRPr="006E3A57">
        <w:rPr>
          <w:rFonts w:ascii="Times New Roman" w:hAnsi="Times New Roman" w:cs="Times New Roman"/>
          <w:b/>
          <w:sz w:val="28"/>
          <w:szCs w:val="28"/>
        </w:rPr>
        <w:t xml:space="preserve">(автомобильный бензин) </w:t>
      </w:r>
      <w:r w:rsidR="00383CA5">
        <w:rPr>
          <w:rFonts w:ascii="Times New Roman" w:hAnsi="Times New Roman" w:cs="Times New Roman"/>
          <w:b/>
          <w:sz w:val="28"/>
          <w:szCs w:val="28"/>
        </w:rPr>
        <w:t>в проекте бюджета на 2018</w:t>
      </w:r>
      <w:r w:rsidR="007A5E46" w:rsidRPr="006E3A57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383CA5">
        <w:rPr>
          <w:rFonts w:ascii="Times New Roman" w:hAnsi="Times New Roman" w:cs="Times New Roman"/>
          <w:b/>
          <w:sz w:val="28"/>
          <w:szCs w:val="28"/>
        </w:rPr>
        <w:t xml:space="preserve">определены в сумме 6 802,0 тысячи рублей </w:t>
      </w:r>
      <w:r w:rsidR="00383CA5">
        <w:rPr>
          <w:rFonts w:ascii="Times New Roman" w:hAnsi="Times New Roman" w:cs="Times New Roman"/>
          <w:sz w:val="28"/>
          <w:szCs w:val="28"/>
        </w:rPr>
        <w:t xml:space="preserve">или на 1714,0 тысяч рублей меньше поступлений 2017 года. Прогноз поступлений от уплаты акцизов на нефтепродукты представлен Управлением федерального </w:t>
      </w:r>
      <w:r w:rsidR="00651AB1">
        <w:rPr>
          <w:rFonts w:ascii="Times New Roman" w:hAnsi="Times New Roman" w:cs="Times New Roman"/>
          <w:sz w:val="28"/>
          <w:szCs w:val="28"/>
        </w:rPr>
        <w:t xml:space="preserve">казначейства по Удмуртской республике и рассчитан </w:t>
      </w:r>
      <w:proofErr w:type="gramStart"/>
      <w:r w:rsidR="00651AB1">
        <w:rPr>
          <w:rFonts w:ascii="Times New Roman" w:hAnsi="Times New Roman" w:cs="Times New Roman"/>
          <w:sz w:val="28"/>
          <w:szCs w:val="28"/>
        </w:rPr>
        <w:t>исходя из норматива отчислений (0,2159) и протяженности дорог</w:t>
      </w:r>
      <w:proofErr w:type="gramEnd"/>
      <w:r w:rsidR="00651AB1">
        <w:rPr>
          <w:rFonts w:ascii="Times New Roman" w:hAnsi="Times New Roman" w:cs="Times New Roman"/>
          <w:sz w:val="28"/>
          <w:szCs w:val="28"/>
        </w:rPr>
        <w:t xml:space="preserve"> в городе Воткинске в 236 км.   </w:t>
      </w:r>
      <w:r w:rsidR="006E3A57" w:rsidRPr="006E3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A57">
        <w:rPr>
          <w:rFonts w:ascii="Times New Roman" w:hAnsi="Times New Roman" w:cs="Times New Roman"/>
          <w:sz w:val="28"/>
          <w:szCs w:val="28"/>
        </w:rPr>
        <w:t xml:space="preserve">Данный вид дохода </w:t>
      </w:r>
      <w:r w:rsidR="00861840">
        <w:rPr>
          <w:rFonts w:ascii="Times New Roman" w:hAnsi="Times New Roman" w:cs="Times New Roman"/>
          <w:sz w:val="28"/>
          <w:szCs w:val="28"/>
        </w:rPr>
        <w:t>за</w:t>
      </w:r>
      <w:r w:rsidR="007A5E46">
        <w:rPr>
          <w:rFonts w:ascii="Times New Roman" w:hAnsi="Times New Roman" w:cs="Times New Roman"/>
          <w:sz w:val="28"/>
          <w:szCs w:val="28"/>
        </w:rPr>
        <w:t>планир</w:t>
      </w:r>
      <w:r w:rsidR="00861840">
        <w:rPr>
          <w:rFonts w:ascii="Times New Roman" w:hAnsi="Times New Roman" w:cs="Times New Roman"/>
          <w:sz w:val="28"/>
          <w:szCs w:val="28"/>
        </w:rPr>
        <w:t>ован</w:t>
      </w:r>
      <w:r w:rsidR="00AD4A04">
        <w:rPr>
          <w:rFonts w:ascii="Times New Roman" w:hAnsi="Times New Roman" w:cs="Times New Roman"/>
          <w:sz w:val="28"/>
          <w:szCs w:val="28"/>
        </w:rPr>
        <w:t xml:space="preserve"> </w:t>
      </w:r>
      <w:r w:rsidR="00651AB1">
        <w:rPr>
          <w:rFonts w:ascii="Times New Roman" w:hAnsi="Times New Roman" w:cs="Times New Roman"/>
          <w:sz w:val="28"/>
          <w:szCs w:val="28"/>
        </w:rPr>
        <w:t xml:space="preserve"> в качестве источника формирования муниципального Дорожного фонда.</w:t>
      </w:r>
      <w:r w:rsidR="00861840">
        <w:rPr>
          <w:rFonts w:ascii="Times New Roman" w:hAnsi="Times New Roman" w:cs="Times New Roman"/>
          <w:sz w:val="28"/>
          <w:szCs w:val="28"/>
        </w:rPr>
        <w:t xml:space="preserve"> Фактичес</w:t>
      </w:r>
      <w:r w:rsidR="00651AB1">
        <w:rPr>
          <w:rFonts w:ascii="Times New Roman" w:hAnsi="Times New Roman" w:cs="Times New Roman"/>
          <w:sz w:val="28"/>
          <w:szCs w:val="28"/>
        </w:rPr>
        <w:t>кое исполнение за 9 месяцев 2017 года составило 5510,4 тысяч рублей или 64,7</w:t>
      </w:r>
      <w:r w:rsidR="00861840">
        <w:rPr>
          <w:rFonts w:ascii="Times New Roman" w:hAnsi="Times New Roman" w:cs="Times New Roman"/>
          <w:sz w:val="28"/>
          <w:szCs w:val="28"/>
        </w:rPr>
        <w:t>% годового плана, что гораздо ниже прогнозного, поэтому предла</w:t>
      </w:r>
      <w:r w:rsidR="00651AB1">
        <w:rPr>
          <w:rFonts w:ascii="Times New Roman" w:hAnsi="Times New Roman" w:cs="Times New Roman"/>
          <w:sz w:val="28"/>
          <w:szCs w:val="28"/>
        </w:rPr>
        <w:t>гаемый в проекте Бюджета на 2018</w:t>
      </w:r>
      <w:r w:rsidR="00861840">
        <w:rPr>
          <w:rFonts w:ascii="Times New Roman" w:hAnsi="Times New Roman" w:cs="Times New Roman"/>
          <w:sz w:val="28"/>
          <w:szCs w:val="28"/>
        </w:rPr>
        <w:t xml:space="preserve"> год размер у</w:t>
      </w:r>
      <w:r w:rsidR="002C5E93">
        <w:rPr>
          <w:rFonts w:ascii="Times New Roman" w:hAnsi="Times New Roman" w:cs="Times New Roman"/>
          <w:sz w:val="28"/>
          <w:szCs w:val="28"/>
        </w:rPr>
        <w:t>казанного дохода оценивается как</w:t>
      </w:r>
      <w:r w:rsidR="00861840">
        <w:rPr>
          <w:rFonts w:ascii="Times New Roman" w:hAnsi="Times New Roman" w:cs="Times New Roman"/>
          <w:sz w:val="28"/>
          <w:szCs w:val="28"/>
        </w:rPr>
        <w:t xml:space="preserve"> оптимальны</w:t>
      </w:r>
      <w:r w:rsidR="002C5E93">
        <w:rPr>
          <w:rFonts w:ascii="Times New Roman" w:hAnsi="Times New Roman" w:cs="Times New Roman"/>
          <w:sz w:val="28"/>
          <w:szCs w:val="28"/>
        </w:rPr>
        <w:t>й</w:t>
      </w:r>
      <w:r w:rsidR="00861840">
        <w:rPr>
          <w:rFonts w:ascii="Times New Roman" w:hAnsi="Times New Roman" w:cs="Times New Roman"/>
          <w:sz w:val="28"/>
          <w:szCs w:val="28"/>
        </w:rPr>
        <w:t>.</w:t>
      </w:r>
      <w:r w:rsidR="00735174">
        <w:rPr>
          <w:rFonts w:ascii="Times New Roman" w:hAnsi="Times New Roman" w:cs="Times New Roman"/>
          <w:sz w:val="28"/>
          <w:szCs w:val="28"/>
        </w:rPr>
        <w:t xml:space="preserve"> Запланированные доходы бюджета в </w:t>
      </w:r>
      <w:r w:rsidR="00735174">
        <w:rPr>
          <w:rFonts w:ascii="Times New Roman" w:hAnsi="Times New Roman" w:cs="Times New Roman"/>
          <w:sz w:val="28"/>
          <w:szCs w:val="28"/>
        </w:rPr>
        <w:lastRenderedPageBreak/>
        <w:t>виде акцизов на 2019 год в сумме</w:t>
      </w:r>
      <w:r w:rsidR="00FD3852">
        <w:rPr>
          <w:rFonts w:ascii="Times New Roman" w:hAnsi="Times New Roman" w:cs="Times New Roman"/>
          <w:sz w:val="28"/>
          <w:szCs w:val="28"/>
        </w:rPr>
        <w:t xml:space="preserve"> 7657,0 тысяч рублей и на 2020 год в сумме 7657,0 тысяч рублей также можно считать оптимальными.</w:t>
      </w:r>
    </w:p>
    <w:p w:rsidR="006E3A57" w:rsidRDefault="00501E81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913">
        <w:rPr>
          <w:rFonts w:ascii="Times New Roman" w:hAnsi="Times New Roman" w:cs="Times New Roman"/>
          <w:b/>
          <w:sz w:val="28"/>
          <w:szCs w:val="28"/>
        </w:rPr>
        <w:t>3.1.3. Поступления средств от единого налога на вмене</w:t>
      </w:r>
      <w:r w:rsidR="00533AC8">
        <w:rPr>
          <w:rFonts w:ascii="Times New Roman" w:hAnsi="Times New Roman" w:cs="Times New Roman"/>
          <w:b/>
          <w:sz w:val="28"/>
          <w:szCs w:val="28"/>
        </w:rPr>
        <w:t>нный доход прогнозируются в 2018 году в сумме 41736,0 тысяч</w:t>
      </w:r>
      <w:r w:rsidRPr="00D9091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533AC8">
        <w:rPr>
          <w:rFonts w:ascii="Times New Roman" w:hAnsi="Times New Roman" w:cs="Times New Roman"/>
          <w:sz w:val="28"/>
          <w:szCs w:val="28"/>
        </w:rPr>
        <w:t xml:space="preserve"> на 7896,0 тысячи рублей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34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</w:t>
      </w:r>
      <w:r w:rsidR="006573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AC8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57348">
        <w:rPr>
          <w:rFonts w:ascii="Times New Roman" w:hAnsi="Times New Roman" w:cs="Times New Roman"/>
          <w:sz w:val="28"/>
          <w:szCs w:val="28"/>
        </w:rPr>
        <w:t>а.</w:t>
      </w:r>
      <w:r w:rsidR="00533AC8">
        <w:rPr>
          <w:rFonts w:ascii="Times New Roman" w:hAnsi="Times New Roman" w:cs="Times New Roman"/>
          <w:sz w:val="28"/>
          <w:szCs w:val="28"/>
        </w:rPr>
        <w:t xml:space="preserve"> Снижение планируемых поступлений по данному налогу в 2018 году обусловлено </w:t>
      </w:r>
      <w:r w:rsidR="006C2667">
        <w:rPr>
          <w:rFonts w:ascii="Times New Roman" w:hAnsi="Times New Roman" w:cs="Times New Roman"/>
          <w:sz w:val="28"/>
          <w:szCs w:val="28"/>
        </w:rPr>
        <w:t>внесением изменений в пункт 2.1 статьи 346.32 Налогового кодекса РФ в части уменьшения ЕНВД на 100% в случае уплаты страховых за индивидуальных предпринимателей. При</w:t>
      </w:r>
      <w:r w:rsidR="00533AC8">
        <w:rPr>
          <w:rFonts w:ascii="Times New Roman" w:hAnsi="Times New Roman" w:cs="Times New Roman"/>
          <w:sz w:val="28"/>
          <w:szCs w:val="28"/>
        </w:rPr>
        <w:t xml:space="preserve"> </w:t>
      </w:r>
      <w:r w:rsidR="006C2667">
        <w:rPr>
          <w:rFonts w:ascii="Times New Roman" w:hAnsi="Times New Roman" w:cs="Times New Roman"/>
          <w:sz w:val="28"/>
          <w:szCs w:val="28"/>
        </w:rPr>
        <w:t>фактическом поступлении за 9 месяцев 2017 года данного  налога</w:t>
      </w:r>
      <w:r w:rsidR="00D90913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6C2667">
        <w:rPr>
          <w:rFonts w:ascii="Times New Roman" w:hAnsi="Times New Roman" w:cs="Times New Roman"/>
          <w:sz w:val="28"/>
          <w:szCs w:val="28"/>
        </w:rPr>
        <w:t xml:space="preserve"> города в сумме 29640,2 тысяч рублей и ожидаемом его поступлении до конца</w:t>
      </w:r>
      <w:r w:rsidR="0049696D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="006C2667">
        <w:rPr>
          <w:rFonts w:ascii="Times New Roman" w:hAnsi="Times New Roman" w:cs="Times New Roman"/>
          <w:sz w:val="28"/>
          <w:szCs w:val="28"/>
        </w:rPr>
        <w:t xml:space="preserve"> года в сумме 39022,0 тысячи рублей, </w:t>
      </w:r>
      <w:proofErr w:type="gramStart"/>
      <w:r w:rsidR="006C2667">
        <w:rPr>
          <w:rFonts w:ascii="Times New Roman" w:hAnsi="Times New Roman" w:cs="Times New Roman"/>
          <w:sz w:val="28"/>
          <w:szCs w:val="28"/>
        </w:rPr>
        <w:t>запланированную</w:t>
      </w:r>
      <w:proofErr w:type="gramEnd"/>
      <w:r w:rsidR="006C2667">
        <w:rPr>
          <w:rFonts w:ascii="Times New Roman" w:hAnsi="Times New Roman" w:cs="Times New Roman"/>
          <w:sz w:val="28"/>
          <w:szCs w:val="28"/>
        </w:rPr>
        <w:t xml:space="preserve"> сумма поступлений</w:t>
      </w:r>
      <w:r w:rsidR="000C3351">
        <w:rPr>
          <w:rFonts w:ascii="Times New Roman" w:hAnsi="Times New Roman" w:cs="Times New Roman"/>
          <w:sz w:val="28"/>
          <w:szCs w:val="28"/>
        </w:rPr>
        <w:t xml:space="preserve"> в 2018 году можно считать оптимальной. На 2019 год поступления в бюджет по ЕНВД планируются в сумме 42667,0 тысяч рублей, на 2020 год в сумме 42820, тысяч рублей.</w:t>
      </w:r>
      <w:r w:rsidR="007C5702">
        <w:rPr>
          <w:rFonts w:ascii="Times New Roman" w:hAnsi="Times New Roman" w:cs="Times New Roman"/>
          <w:sz w:val="28"/>
          <w:szCs w:val="28"/>
        </w:rPr>
        <w:t xml:space="preserve"> Единый налог на вмененный доход в бюджет города зачисляется по нормативу – 100%.</w:t>
      </w:r>
      <w:r w:rsidR="000C3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348" w:rsidRPr="004D24A9" w:rsidRDefault="00657348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3.1.4.</w:t>
      </w:r>
      <w:r w:rsidR="004D24A9">
        <w:rPr>
          <w:rFonts w:ascii="Times New Roman" w:hAnsi="Times New Roman" w:cs="Times New Roman"/>
          <w:b/>
          <w:sz w:val="28"/>
          <w:szCs w:val="28"/>
        </w:rPr>
        <w:t xml:space="preserve"> Средства от н</w:t>
      </w:r>
      <w:r w:rsidR="00884B6D">
        <w:rPr>
          <w:rFonts w:ascii="Times New Roman" w:hAnsi="Times New Roman" w:cs="Times New Roman"/>
          <w:b/>
          <w:sz w:val="28"/>
          <w:szCs w:val="28"/>
        </w:rPr>
        <w:t>ал</w:t>
      </w:r>
      <w:r w:rsidR="004D24A9">
        <w:rPr>
          <w:rFonts w:ascii="Times New Roman" w:hAnsi="Times New Roman" w:cs="Times New Roman"/>
          <w:b/>
          <w:sz w:val="28"/>
          <w:szCs w:val="28"/>
        </w:rPr>
        <w:t>ога</w:t>
      </w:r>
      <w:r w:rsidR="00884B6D">
        <w:rPr>
          <w:rFonts w:ascii="Times New Roman" w:hAnsi="Times New Roman" w:cs="Times New Roman"/>
          <w:b/>
          <w:sz w:val="28"/>
          <w:szCs w:val="28"/>
        </w:rPr>
        <w:t>, взимаем</w:t>
      </w:r>
      <w:r w:rsidR="004D24A9">
        <w:rPr>
          <w:rFonts w:ascii="Times New Roman" w:hAnsi="Times New Roman" w:cs="Times New Roman"/>
          <w:b/>
          <w:sz w:val="28"/>
          <w:szCs w:val="28"/>
        </w:rPr>
        <w:t>ого</w:t>
      </w:r>
      <w:r w:rsidR="00884B6D">
        <w:rPr>
          <w:rFonts w:ascii="Times New Roman" w:hAnsi="Times New Roman" w:cs="Times New Roman"/>
          <w:b/>
          <w:sz w:val="28"/>
          <w:szCs w:val="28"/>
        </w:rPr>
        <w:t xml:space="preserve"> в связи с применением патентной системы налогообложения</w:t>
      </w:r>
      <w:r w:rsidR="004D24A9">
        <w:rPr>
          <w:rFonts w:ascii="Times New Roman" w:hAnsi="Times New Roman" w:cs="Times New Roman"/>
          <w:b/>
          <w:sz w:val="28"/>
          <w:szCs w:val="28"/>
        </w:rPr>
        <w:t>,</w:t>
      </w:r>
      <w:r w:rsidR="000C3351">
        <w:rPr>
          <w:rFonts w:ascii="Times New Roman" w:hAnsi="Times New Roman" w:cs="Times New Roman"/>
          <w:b/>
          <w:sz w:val="28"/>
          <w:szCs w:val="28"/>
        </w:rPr>
        <w:t xml:space="preserve"> по прогнозам на 2018</w:t>
      </w:r>
      <w:r w:rsidR="00B75826">
        <w:rPr>
          <w:rFonts w:ascii="Times New Roman" w:hAnsi="Times New Roman" w:cs="Times New Roman"/>
          <w:b/>
          <w:sz w:val="28"/>
          <w:szCs w:val="28"/>
        </w:rPr>
        <w:t xml:space="preserve"> год ожида</w:t>
      </w:r>
      <w:r w:rsidR="004D24A9">
        <w:rPr>
          <w:rFonts w:ascii="Times New Roman" w:hAnsi="Times New Roman" w:cs="Times New Roman"/>
          <w:b/>
          <w:sz w:val="28"/>
          <w:szCs w:val="28"/>
        </w:rPr>
        <w:t>ю</w:t>
      </w:r>
      <w:r w:rsidR="00B75826">
        <w:rPr>
          <w:rFonts w:ascii="Times New Roman" w:hAnsi="Times New Roman" w:cs="Times New Roman"/>
          <w:b/>
          <w:sz w:val="28"/>
          <w:szCs w:val="28"/>
        </w:rPr>
        <w:t>тся</w:t>
      </w:r>
      <w:r w:rsidR="00013783">
        <w:rPr>
          <w:rFonts w:ascii="Times New Roman" w:hAnsi="Times New Roman" w:cs="Times New Roman"/>
          <w:b/>
          <w:sz w:val="28"/>
          <w:szCs w:val="28"/>
        </w:rPr>
        <w:t xml:space="preserve"> в сумме 6200,0 тысяч</w:t>
      </w:r>
      <w:r w:rsidR="004D24A9">
        <w:rPr>
          <w:rFonts w:ascii="Times New Roman" w:hAnsi="Times New Roman" w:cs="Times New Roman"/>
          <w:b/>
          <w:sz w:val="28"/>
          <w:szCs w:val="28"/>
        </w:rPr>
        <w:t xml:space="preserve"> рублей,</w:t>
      </w:r>
      <w:r w:rsidR="00B75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783">
        <w:rPr>
          <w:rFonts w:ascii="Times New Roman" w:hAnsi="Times New Roman" w:cs="Times New Roman"/>
          <w:sz w:val="28"/>
          <w:szCs w:val="28"/>
        </w:rPr>
        <w:t>что на 1402,0 тысячи рублей больше показателя 2017 года.</w:t>
      </w:r>
      <w:r w:rsidR="002530D6">
        <w:rPr>
          <w:rFonts w:ascii="Times New Roman" w:hAnsi="Times New Roman" w:cs="Times New Roman"/>
          <w:sz w:val="28"/>
          <w:szCs w:val="28"/>
        </w:rPr>
        <w:t xml:space="preserve"> Рост доход</w:t>
      </w:r>
      <w:r w:rsidR="007C5702">
        <w:rPr>
          <w:rFonts w:ascii="Times New Roman" w:hAnsi="Times New Roman" w:cs="Times New Roman"/>
          <w:sz w:val="28"/>
          <w:szCs w:val="28"/>
        </w:rPr>
        <w:t>ов по данному налогу обусловлен</w:t>
      </w:r>
      <w:r w:rsidR="002530D6">
        <w:rPr>
          <w:rFonts w:ascii="Times New Roman" w:hAnsi="Times New Roman" w:cs="Times New Roman"/>
          <w:sz w:val="28"/>
          <w:szCs w:val="28"/>
        </w:rPr>
        <w:t xml:space="preserve"> внесением изменений в закон УР «О патентной</w:t>
      </w:r>
      <w:r w:rsidR="007C5702">
        <w:rPr>
          <w:rFonts w:ascii="Times New Roman" w:hAnsi="Times New Roman" w:cs="Times New Roman"/>
          <w:sz w:val="28"/>
          <w:szCs w:val="28"/>
        </w:rPr>
        <w:t xml:space="preserve"> системе налогообложения в Удмуртской Республике».    </w:t>
      </w:r>
      <w:r w:rsidR="004D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702">
        <w:rPr>
          <w:rFonts w:ascii="Times New Roman" w:hAnsi="Times New Roman" w:cs="Times New Roman"/>
          <w:sz w:val="28"/>
          <w:szCs w:val="28"/>
        </w:rPr>
        <w:t xml:space="preserve">При фактическом </w:t>
      </w:r>
      <w:r w:rsidR="00D86314">
        <w:rPr>
          <w:rFonts w:ascii="Times New Roman" w:hAnsi="Times New Roman" w:cs="Times New Roman"/>
          <w:sz w:val="28"/>
          <w:szCs w:val="28"/>
        </w:rPr>
        <w:t xml:space="preserve">поступлении за 9 месяцев текущего года данного налога в сумме 3108,2 тысячи рублей и ожидаемом поступлении в 2017 году в сумме 6173.0 тысячи рублей прогнозируемые доходы в 2018 году по налогу, взимаемому в связи с применением патентной системы можно считать оптимальными.               </w:t>
      </w:r>
      <w:r w:rsidR="00D86314">
        <w:rPr>
          <w:rFonts w:ascii="Times New Roman" w:hAnsi="Times New Roman" w:cs="Times New Roman"/>
          <w:sz w:val="28"/>
          <w:szCs w:val="28"/>
        </w:rPr>
        <w:tab/>
      </w:r>
      <w:r w:rsidR="00D86314">
        <w:rPr>
          <w:rFonts w:ascii="Times New Roman" w:hAnsi="Times New Roman" w:cs="Times New Roman"/>
          <w:sz w:val="28"/>
          <w:szCs w:val="28"/>
        </w:rPr>
        <w:tab/>
      </w:r>
      <w:r w:rsidR="00D86314">
        <w:rPr>
          <w:rFonts w:ascii="Times New Roman" w:hAnsi="Times New Roman" w:cs="Times New Roman"/>
          <w:sz w:val="28"/>
          <w:szCs w:val="28"/>
        </w:rPr>
        <w:tab/>
      </w:r>
      <w:r w:rsidR="00D86314">
        <w:rPr>
          <w:rFonts w:ascii="Times New Roman" w:hAnsi="Times New Roman" w:cs="Times New Roman"/>
          <w:sz w:val="28"/>
          <w:szCs w:val="28"/>
        </w:rPr>
        <w:tab/>
      </w:r>
      <w:r w:rsidR="00D863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569A3">
        <w:rPr>
          <w:rFonts w:ascii="Times New Roman" w:hAnsi="Times New Roman" w:cs="Times New Roman"/>
          <w:sz w:val="28"/>
          <w:szCs w:val="28"/>
        </w:rPr>
        <w:t xml:space="preserve"> </w:t>
      </w:r>
      <w:r w:rsidR="00D86314">
        <w:rPr>
          <w:rFonts w:ascii="Times New Roman" w:hAnsi="Times New Roman" w:cs="Times New Roman"/>
          <w:sz w:val="28"/>
          <w:szCs w:val="28"/>
        </w:rPr>
        <w:t>В 2019 году доходы бюджета планируются в сумме 6200,0 тысяч рублей, в 2020 году в сумме 6200,0 тысяч рублей</w:t>
      </w:r>
      <w:r w:rsidR="001E6F07">
        <w:rPr>
          <w:rFonts w:ascii="Times New Roman" w:hAnsi="Times New Roman" w:cs="Times New Roman"/>
          <w:sz w:val="28"/>
          <w:szCs w:val="28"/>
        </w:rPr>
        <w:t>. Налог, взымаемый в связи с применением патентной системы зачисляется в бюджет города по нормативу – 100%.</w:t>
      </w:r>
    </w:p>
    <w:p w:rsidR="00004462" w:rsidRDefault="00D90913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7348">
        <w:rPr>
          <w:rFonts w:ascii="Times New Roman" w:hAnsi="Times New Roman" w:cs="Times New Roman"/>
          <w:b/>
          <w:sz w:val="28"/>
          <w:szCs w:val="28"/>
        </w:rPr>
        <w:t>3.1.5</w:t>
      </w:r>
      <w:r w:rsidRPr="007576C7">
        <w:rPr>
          <w:rFonts w:ascii="Times New Roman" w:hAnsi="Times New Roman" w:cs="Times New Roman"/>
          <w:b/>
          <w:sz w:val="28"/>
          <w:szCs w:val="28"/>
        </w:rPr>
        <w:t>. Налог на имущество физических лиц</w:t>
      </w:r>
      <w:r w:rsidR="003D28E5" w:rsidRPr="007576C7">
        <w:rPr>
          <w:rFonts w:ascii="Times New Roman" w:hAnsi="Times New Roman" w:cs="Times New Roman"/>
          <w:b/>
          <w:sz w:val="28"/>
          <w:szCs w:val="28"/>
        </w:rPr>
        <w:t xml:space="preserve"> запланирован в проекте </w:t>
      </w:r>
      <w:r w:rsidR="00B55C62">
        <w:rPr>
          <w:rFonts w:ascii="Times New Roman" w:hAnsi="Times New Roman" w:cs="Times New Roman"/>
          <w:b/>
          <w:sz w:val="28"/>
          <w:szCs w:val="28"/>
        </w:rPr>
        <w:t>Б</w:t>
      </w:r>
      <w:r w:rsidR="003D28E5" w:rsidRPr="007576C7">
        <w:rPr>
          <w:rFonts w:ascii="Times New Roman" w:hAnsi="Times New Roman" w:cs="Times New Roman"/>
          <w:b/>
          <w:sz w:val="28"/>
          <w:szCs w:val="28"/>
        </w:rPr>
        <w:t>юджета на 201</w:t>
      </w:r>
      <w:r w:rsidR="00076AAF">
        <w:rPr>
          <w:rFonts w:ascii="Times New Roman" w:hAnsi="Times New Roman" w:cs="Times New Roman"/>
          <w:b/>
          <w:sz w:val="28"/>
          <w:szCs w:val="28"/>
        </w:rPr>
        <w:t>8 год в сумме 21735,0 тысяч</w:t>
      </w:r>
      <w:r w:rsidR="003D28E5" w:rsidRPr="007576C7">
        <w:rPr>
          <w:rFonts w:ascii="Times New Roman" w:hAnsi="Times New Roman" w:cs="Times New Roman"/>
          <w:b/>
          <w:sz w:val="28"/>
          <w:szCs w:val="28"/>
        </w:rPr>
        <w:t xml:space="preserve"> рублей, </w:t>
      </w:r>
      <w:r w:rsidR="003D28E5" w:rsidRPr="007576C7">
        <w:rPr>
          <w:rFonts w:ascii="Times New Roman" w:hAnsi="Times New Roman" w:cs="Times New Roman"/>
          <w:sz w:val="28"/>
          <w:szCs w:val="28"/>
        </w:rPr>
        <w:t>эт</w:t>
      </w:r>
      <w:r w:rsidR="00BA1465">
        <w:rPr>
          <w:rFonts w:ascii="Times New Roman" w:hAnsi="Times New Roman" w:cs="Times New Roman"/>
          <w:sz w:val="28"/>
          <w:szCs w:val="28"/>
        </w:rPr>
        <w:t xml:space="preserve">о </w:t>
      </w:r>
      <w:r w:rsidR="008836C5">
        <w:rPr>
          <w:rFonts w:ascii="Times New Roman" w:hAnsi="Times New Roman" w:cs="Times New Roman"/>
          <w:sz w:val="28"/>
          <w:szCs w:val="28"/>
        </w:rPr>
        <w:t>на</w:t>
      </w:r>
      <w:r w:rsidR="00076AAF">
        <w:rPr>
          <w:rFonts w:ascii="Times New Roman" w:hAnsi="Times New Roman" w:cs="Times New Roman"/>
          <w:sz w:val="28"/>
          <w:szCs w:val="28"/>
        </w:rPr>
        <w:t xml:space="preserve"> 836,0 тысяч рублей </w:t>
      </w:r>
      <w:r w:rsidR="008836C5">
        <w:rPr>
          <w:rFonts w:ascii="Times New Roman" w:hAnsi="Times New Roman" w:cs="Times New Roman"/>
          <w:sz w:val="28"/>
          <w:szCs w:val="28"/>
        </w:rPr>
        <w:t xml:space="preserve"> </w:t>
      </w:r>
      <w:r w:rsidR="00076AAF">
        <w:rPr>
          <w:rFonts w:ascii="Times New Roman" w:hAnsi="Times New Roman" w:cs="Times New Roman"/>
          <w:sz w:val="28"/>
          <w:szCs w:val="28"/>
        </w:rPr>
        <w:t>больше  доходов, утвержденных в Бюджете на 2017 год</w:t>
      </w:r>
      <w:r w:rsidR="008836C5">
        <w:rPr>
          <w:rFonts w:ascii="Times New Roman" w:hAnsi="Times New Roman" w:cs="Times New Roman"/>
          <w:sz w:val="28"/>
          <w:szCs w:val="28"/>
        </w:rPr>
        <w:t>.</w:t>
      </w:r>
      <w:r w:rsidR="00F0519C">
        <w:rPr>
          <w:rFonts w:ascii="Times New Roman" w:hAnsi="Times New Roman" w:cs="Times New Roman"/>
          <w:sz w:val="28"/>
          <w:szCs w:val="28"/>
        </w:rPr>
        <w:t xml:space="preserve"> База для расчета налога на имущество</w:t>
      </w:r>
      <w:r w:rsidR="009F5FEA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E53DCB">
        <w:rPr>
          <w:rFonts w:ascii="Times New Roman" w:hAnsi="Times New Roman" w:cs="Times New Roman"/>
          <w:sz w:val="28"/>
          <w:szCs w:val="28"/>
        </w:rPr>
        <w:t xml:space="preserve"> установлена законом Удмуртской Республики «Об исчислении налога, исходя из кадастровой стоимости объектов налогообложения». </w:t>
      </w:r>
      <w:r w:rsidR="0072332B">
        <w:rPr>
          <w:rFonts w:ascii="Times New Roman" w:hAnsi="Times New Roman" w:cs="Times New Roman"/>
          <w:sz w:val="28"/>
          <w:szCs w:val="28"/>
        </w:rPr>
        <w:t>При фактическом поступлении налога на имущество</w:t>
      </w:r>
      <w:r w:rsidR="009F5FEA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72332B">
        <w:rPr>
          <w:rFonts w:ascii="Times New Roman" w:hAnsi="Times New Roman" w:cs="Times New Roman"/>
          <w:sz w:val="28"/>
          <w:szCs w:val="28"/>
        </w:rPr>
        <w:t xml:space="preserve"> за 9 месяцев 2017 года в сумме 5268,1 тысяч </w:t>
      </w:r>
      <w:r w:rsidR="0072332B">
        <w:rPr>
          <w:rFonts w:ascii="Times New Roman" w:hAnsi="Times New Roman" w:cs="Times New Roman"/>
          <w:sz w:val="28"/>
          <w:szCs w:val="28"/>
        </w:rPr>
        <w:lastRenderedPageBreak/>
        <w:t>рублей и ожидаемом поступлении в текущем году в сумме 20899,0 тысяч рублей можно сказать, что сумма поступлений по налогу на имущество</w:t>
      </w:r>
      <w:r w:rsidR="009F5FEA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72332B">
        <w:rPr>
          <w:rFonts w:ascii="Times New Roman" w:hAnsi="Times New Roman" w:cs="Times New Roman"/>
          <w:sz w:val="28"/>
          <w:szCs w:val="28"/>
        </w:rPr>
        <w:t xml:space="preserve"> в 2018 году является оптимальной.</w:t>
      </w:r>
      <w:r w:rsidR="00E53DC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519C">
        <w:rPr>
          <w:rFonts w:ascii="Times New Roman" w:hAnsi="Times New Roman" w:cs="Times New Roman"/>
          <w:sz w:val="28"/>
          <w:szCs w:val="28"/>
        </w:rPr>
        <w:t xml:space="preserve"> </w:t>
      </w:r>
      <w:r w:rsidR="009F5FEA">
        <w:rPr>
          <w:rFonts w:ascii="Times New Roman" w:hAnsi="Times New Roman" w:cs="Times New Roman"/>
          <w:sz w:val="28"/>
          <w:szCs w:val="28"/>
        </w:rPr>
        <w:t xml:space="preserve">  </w:t>
      </w:r>
      <w:r w:rsidR="003D28E5">
        <w:rPr>
          <w:rFonts w:ascii="Times New Roman" w:hAnsi="Times New Roman" w:cs="Times New Roman"/>
          <w:sz w:val="28"/>
          <w:szCs w:val="28"/>
        </w:rPr>
        <w:t xml:space="preserve"> </w:t>
      </w:r>
      <w:r w:rsidR="006569A3">
        <w:rPr>
          <w:rFonts w:ascii="Times New Roman" w:hAnsi="Times New Roman" w:cs="Times New Roman"/>
          <w:sz w:val="28"/>
          <w:szCs w:val="28"/>
        </w:rPr>
        <w:t xml:space="preserve">    </w:t>
      </w:r>
      <w:r w:rsidR="006569A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2332B">
        <w:rPr>
          <w:rFonts w:ascii="Times New Roman" w:hAnsi="Times New Roman" w:cs="Times New Roman"/>
          <w:sz w:val="28"/>
          <w:szCs w:val="28"/>
        </w:rPr>
        <w:t xml:space="preserve">На 2019 год сумма налога запланирована в объеме </w:t>
      </w:r>
      <w:r w:rsidR="00BB3265">
        <w:rPr>
          <w:rFonts w:ascii="Times New Roman" w:hAnsi="Times New Roman" w:cs="Times New Roman"/>
          <w:sz w:val="28"/>
          <w:szCs w:val="28"/>
        </w:rPr>
        <w:t>25287,0 тысяч рублей, на 2020 год в сумме 27944,0 тысячи рублей.</w:t>
      </w:r>
      <w:r w:rsidR="00F0519C">
        <w:rPr>
          <w:rFonts w:ascii="Times New Roman" w:hAnsi="Times New Roman" w:cs="Times New Roman"/>
          <w:sz w:val="28"/>
          <w:szCs w:val="28"/>
        </w:rPr>
        <w:t xml:space="preserve"> </w:t>
      </w:r>
      <w:r w:rsidR="009F5FEA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бюджет города по нормативу – 100%.</w:t>
      </w:r>
    </w:p>
    <w:p w:rsidR="007576C7" w:rsidRDefault="00657348" w:rsidP="00657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7576C7" w:rsidRPr="00BA1465">
        <w:rPr>
          <w:rFonts w:ascii="Times New Roman" w:hAnsi="Times New Roman" w:cs="Times New Roman"/>
          <w:b/>
          <w:sz w:val="28"/>
          <w:szCs w:val="28"/>
        </w:rPr>
        <w:t>. Дох</w:t>
      </w:r>
      <w:r w:rsidR="00BC35A8">
        <w:rPr>
          <w:rFonts w:ascii="Times New Roman" w:hAnsi="Times New Roman" w:cs="Times New Roman"/>
          <w:b/>
          <w:sz w:val="28"/>
          <w:szCs w:val="28"/>
        </w:rPr>
        <w:t>оды от земельного налога на 2018</w:t>
      </w:r>
      <w:r w:rsidR="007576C7" w:rsidRPr="00BA146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1B100B">
        <w:rPr>
          <w:rFonts w:ascii="Times New Roman" w:hAnsi="Times New Roman" w:cs="Times New Roman"/>
          <w:b/>
          <w:sz w:val="28"/>
          <w:szCs w:val="28"/>
        </w:rPr>
        <w:t>запланированы</w:t>
      </w:r>
      <w:r w:rsidR="00D45D79">
        <w:rPr>
          <w:rFonts w:ascii="Times New Roman" w:hAnsi="Times New Roman" w:cs="Times New Roman"/>
          <w:b/>
          <w:sz w:val="28"/>
          <w:szCs w:val="28"/>
        </w:rPr>
        <w:t xml:space="preserve"> в размере 56237,0 тысяч</w:t>
      </w:r>
      <w:r w:rsidR="00FA6FEF" w:rsidRPr="00BA1465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D45D79">
        <w:rPr>
          <w:rFonts w:ascii="Times New Roman" w:hAnsi="Times New Roman" w:cs="Times New Roman"/>
          <w:b/>
          <w:sz w:val="28"/>
          <w:szCs w:val="28"/>
        </w:rPr>
        <w:t>(43750,0 тысяч рублей</w:t>
      </w:r>
      <w:r w:rsidR="004969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45D79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="00D45D79">
        <w:rPr>
          <w:rFonts w:ascii="Times New Roman" w:hAnsi="Times New Roman" w:cs="Times New Roman"/>
          <w:b/>
          <w:sz w:val="28"/>
          <w:szCs w:val="28"/>
        </w:rPr>
        <w:t>латежи юридических лиц; 12487,0 тысяч рублей-платежи физических лиц</w:t>
      </w:r>
      <w:r w:rsidR="00554F67">
        <w:rPr>
          <w:rFonts w:ascii="Times New Roman" w:hAnsi="Times New Roman" w:cs="Times New Roman"/>
          <w:b/>
          <w:sz w:val="28"/>
          <w:szCs w:val="28"/>
        </w:rPr>
        <w:t>)</w:t>
      </w:r>
      <w:r w:rsidR="00FA6FEF">
        <w:rPr>
          <w:rFonts w:ascii="Times New Roman" w:hAnsi="Times New Roman" w:cs="Times New Roman"/>
          <w:sz w:val="28"/>
          <w:szCs w:val="28"/>
        </w:rPr>
        <w:t>, или на</w:t>
      </w:r>
      <w:r w:rsidR="00D45D79">
        <w:rPr>
          <w:rFonts w:ascii="Times New Roman" w:hAnsi="Times New Roman" w:cs="Times New Roman"/>
          <w:sz w:val="28"/>
          <w:szCs w:val="28"/>
        </w:rPr>
        <w:t xml:space="preserve"> 20498,0 тысячи рублей(5</w:t>
      </w:r>
      <w:r w:rsidR="001E0D94">
        <w:rPr>
          <w:rFonts w:ascii="Times New Roman" w:hAnsi="Times New Roman" w:cs="Times New Roman"/>
          <w:sz w:val="28"/>
          <w:szCs w:val="28"/>
        </w:rPr>
        <w:t>7</w:t>
      </w:r>
      <w:r w:rsidR="00FA6FEF">
        <w:rPr>
          <w:rFonts w:ascii="Times New Roman" w:hAnsi="Times New Roman" w:cs="Times New Roman"/>
          <w:sz w:val="28"/>
          <w:szCs w:val="28"/>
        </w:rPr>
        <w:t>,</w:t>
      </w:r>
      <w:r w:rsidR="00D45D79">
        <w:rPr>
          <w:rFonts w:ascii="Times New Roman" w:hAnsi="Times New Roman" w:cs="Times New Roman"/>
          <w:sz w:val="28"/>
          <w:szCs w:val="28"/>
        </w:rPr>
        <w:t xml:space="preserve">4%) </w:t>
      </w:r>
      <w:r w:rsidR="00FA6FEF">
        <w:rPr>
          <w:rFonts w:ascii="Times New Roman" w:hAnsi="Times New Roman" w:cs="Times New Roman"/>
          <w:sz w:val="28"/>
          <w:szCs w:val="28"/>
        </w:rPr>
        <w:t xml:space="preserve">больше, чем в </w:t>
      </w:r>
      <w:r w:rsidR="001E0D94">
        <w:rPr>
          <w:rFonts w:ascii="Times New Roman" w:hAnsi="Times New Roman" w:cs="Times New Roman"/>
          <w:sz w:val="28"/>
          <w:szCs w:val="28"/>
        </w:rPr>
        <w:t>Б</w:t>
      </w:r>
      <w:r w:rsidR="00FA6FEF">
        <w:rPr>
          <w:rFonts w:ascii="Times New Roman" w:hAnsi="Times New Roman" w:cs="Times New Roman"/>
          <w:sz w:val="28"/>
          <w:szCs w:val="28"/>
        </w:rPr>
        <w:t>юджете 201</w:t>
      </w:r>
      <w:r w:rsidR="00D45D79">
        <w:rPr>
          <w:rFonts w:ascii="Times New Roman" w:hAnsi="Times New Roman" w:cs="Times New Roman"/>
          <w:sz w:val="28"/>
          <w:szCs w:val="28"/>
        </w:rPr>
        <w:t>7</w:t>
      </w:r>
      <w:r w:rsidR="00FA6FEF">
        <w:rPr>
          <w:rFonts w:ascii="Times New Roman" w:hAnsi="Times New Roman" w:cs="Times New Roman"/>
          <w:sz w:val="28"/>
          <w:szCs w:val="28"/>
        </w:rPr>
        <w:t xml:space="preserve"> года.</w:t>
      </w:r>
      <w:r w:rsidR="00554F67">
        <w:rPr>
          <w:rFonts w:ascii="Times New Roman" w:hAnsi="Times New Roman" w:cs="Times New Roman"/>
          <w:sz w:val="28"/>
          <w:szCs w:val="28"/>
        </w:rPr>
        <w:t xml:space="preserve"> Значительное увеличение </w:t>
      </w:r>
      <w:r w:rsidR="00934AA1">
        <w:rPr>
          <w:rFonts w:ascii="Times New Roman" w:hAnsi="Times New Roman" w:cs="Times New Roman"/>
          <w:sz w:val="28"/>
          <w:szCs w:val="28"/>
        </w:rPr>
        <w:t>поступлений по земельному налогу обусловлено увеличением ставок по налогу и отменой льгот муниципальным учреждениям и государственным учреждениям Удмуртской Республики. При фактическом поступлении за 9 месяцев 2017 года земельного налога в сумме 20479,3 тысячи рублей и ожидаемым  поступлением в текущем году в сумме 35739,0 тысяч рублей можно предположить, что показатель по сумме налога на 2018 год планиру</w:t>
      </w:r>
      <w:r w:rsidR="00A81E8E">
        <w:rPr>
          <w:rFonts w:ascii="Times New Roman" w:hAnsi="Times New Roman" w:cs="Times New Roman"/>
          <w:sz w:val="28"/>
          <w:szCs w:val="28"/>
        </w:rPr>
        <w:t xml:space="preserve">ется </w:t>
      </w:r>
      <w:r w:rsidR="00934AA1">
        <w:rPr>
          <w:rFonts w:ascii="Times New Roman" w:hAnsi="Times New Roman" w:cs="Times New Roman"/>
          <w:sz w:val="28"/>
          <w:szCs w:val="28"/>
        </w:rPr>
        <w:t>очень высокий</w:t>
      </w:r>
      <w:r w:rsidR="00A81E8E">
        <w:rPr>
          <w:rFonts w:ascii="Times New Roman" w:hAnsi="Times New Roman" w:cs="Times New Roman"/>
          <w:sz w:val="28"/>
          <w:szCs w:val="28"/>
        </w:rPr>
        <w:t xml:space="preserve"> и его достижение будет напряженным. На 2019 год сумма налога запланирована в размере 59436,0 тысяч рублей, на 2020 год в размере 59436,0 тысячи рублей. Земельный налог зачисляется в бюджет города по нормативу -100%.     </w:t>
      </w:r>
      <w:r w:rsidR="008575A3" w:rsidRPr="008575A3">
        <w:rPr>
          <w:rFonts w:ascii="Times New Roman" w:hAnsi="Times New Roman" w:cs="Times New Roman"/>
          <w:sz w:val="28"/>
          <w:szCs w:val="28"/>
        </w:rPr>
        <w:t xml:space="preserve"> </w:t>
      </w:r>
      <w:r w:rsidR="00AD1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6C5" w:rsidRDefault="008836C5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3195">
        <w:rPr>
          <w:rFonts w:ascii="Times New Roman" w:hAnsi="Times New Roman" w:cs="Times New Roman"/>
          <w:b/>
          <w:sz w:val="28"/>
          <w:szCs w:val="28"/>
        </w:rPr>
        <w:t>3.1.</w:t>
      </w:r>
      <w:r w:rsidR="00657348">
        <w:rPr>
          <w:rFonts w:ascii="Times New Roman" w:hAnsi="Times New Roman" w:cs="Times New Roman"/>
          <w:b/>
          <w:sz w:val="28"/>
          <w:szCs w:val="28"/>
        </w:rPr>
        <w:t>7</w:t>
      </w:r>
      <w:r w:rsidRPr="00A93195">
        <w:rPr>
          <w:rFonts w:ascii="Times New Roman" w:hAnsi="Times New Roman" w:cs="Times New Roman"/>
          <w:b/>
          <w:sz w:val="28"/>
          <w:szCs w:val="28"/>
        </w:rPr>
        <w:t>. Поступления от государственной пошл</w:t>
      </w:r>
      <w:r w:rsidR="0029050D">
        <w:rPr>
          <w:rFonts w:ascii="Times New Roman" w:hAnsi="Times New Roman" w:cs="Times New Roman"/>
          <w:b/>
          <w:sz w:val="28"/>
          <w:szCs w:val="28"/>
        </w:rPr>
        <w:t>ины</w:t>
      </w:r>
      <w:r w:rsidR="0049696D">
        <w:rPr>
          <w:rFonts w:ascii="Times New Roman" w:hAnsi="Times New Roman" w:cs="Times New Roman"/>
          <w:b/>
          <w:sz w:val="28"/>
          <w:szCs w:val="28"/>
        </w:rPr>
        <w:t xml:space="preserve"> на 2018</w:t>
      </w:r>
      <w:r w:rsidR="00C82F70">
        <w:rPr>
          <w:rFonts w:ascii="Times New Roman" w:hAnsi="Times New Roman" w:cs="Times New Roman"/>
          <w:b/>
          <w:sz w:val="28"/>
          <w:szCs w:val="28"/>
        </w:rPr>
        <w:t xml:space="preserve"> запланированы в размере 11352,0</w:t>
      </w:r>
      <w:r w:rsidRPr="00A93195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48454F">
        <w:rPr>
          <w:rFonts w:ascii="Times New Roman" w:hAnsi="Times New Roman" w:cs="Times New Roman"/>
          <w:sz w:val="28"/>
          <w:szCs w:val="28"/>
        </w:rPr>
        <w:t>практически не</w:t>
      </w:r>
      <w:r w:rsidR="0029050D">
        <w:rPr>
          <w:rFonts w:ascii="Times New Roman" w:hAnsi="Times New Roman" w:cs="Times New Roman"/>
          <w:sz w:val="28"/>
          <w:szCs w:val="28"/>
        </w:rPr>
        <w:t xml:space="preserve">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50D">
        <w:rPr>
          <w:rFonts w:ascii="Times New Roman" w:hAnsi="Times New Roman" w:cs="Times New Roman"/>
          <w:sz w:val="28"/>
          <w:szCs w:val="28"/>
        </w:rPr>
        <w:t>сумму</w:t>
      </w:r>
      <w:r w:rsidR="00A87C59">
        <w:rPr>
          <w:rFonts w:ascii="Times New Roman" w:hAnsi="Times New Roman" w:cs="Times New Roman"/>
          <w:sz w:val="28"/>
          <w:szCs w:val="28"/>
        </w:rPr>
        <w:t>,</w:t>
      </w:r>
      <w:r w:rsidR="0029050D">
        <w:rPr>
          <w:rFonts w:ascii="Times New Roman" w:hAnsi="Times New Roman" w:cs="Times New Roman"/>
          <w:sz w:val="28"/>
          <w:szCs w:val="28"/>
        </w:rPr>
        <w:t xml:space="preserve"> первоначально утвержденную</w:t>
      </w:r>
      <w:r w:rsidR="0048454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50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</w:t>
      </w:r>
      <w:r w:rsidR="0048454F">
        <w:rPr>
          <w:rFonts w:ascii="Times New Roman" w:hAnsi="Times New Roman" w:cs="Times New Roman"/>
          <w:sz w:val="28"/>
          <w:szCs w:val="28"/>
        </w:rPr>
        <w:t>е</w:t>
      </w:r>
      <w:r w:rsidR="00C82F70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54F">
        <w:rPr>
          <w:rFonts w:ascii="Times New Roman" w:hAnsi="Times New Roman" w:cs="Times New Roman"/>
          <w:sz w:val="28"/>
          <w:szCs w:val="28"/>
        </w:rPr>
        <w:t xml:space="preserve"> и на 13,7% больше суммы ожидаемого поступления в текущем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454F">
        <w:rPr>
          <w:rFonts w:ascii="Times New Roman" w:hAnsi="Times New Roman" w:cs="Times New Roman"/>
          <w:sz w:val="28"/>
          <w:szCs w:val="28"/>
        </w:rPr>
        <w:t xml:space="preserve"> На 2019 год поступления от государственной пошлины планируются в сумме 11300.0 тысяч рублей, на 2020 год в сумме также 11300,0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54F">
        <w:rPr>
          <w:rFonts w:ascii="Times New Roman" w:hAnsi="Times New Roman" w:cs="Times New Roman"/>
          <w:sz w:val="28"/>
          <w:szCs w:val="28"/>
        </w:rPr>
        <w:t xml:space="preserve">Зачисление в бюджет города </w:t>
      </w:r>
      <w:r w:rsidR="005E31D7">
        <w:rPr>
          <w:rFonts w:ascii="Times New Roman" w:hAnsi="Times New Roman" w:cs="Times New Roman"/>
          <w:sz w:val="28"/>
          <w:szCs w:val="28"/>
        </w:rPr>
        <w:t>поступлений от государственной пошлины производится по нормативу – 100%  от видов государственных пошлин, определенных пунктом 2 статьи 61.1 Бюджетного кодекса Российской Федерации. Исходя из ожидаемого поступления государственной пошлины в бюджет города в 2017 году в сумме 9982,0 тысячи рублей, можно предположить, что достижение в 2018 году устанавливаемого показателя будет напряженным.</w:t>
      </w:r>
    </w:p>
    <w:p w:rsidR="00CB3315" w:rsidRDefault="00A93195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7348">
        <w:rPr>
          <w:rFonts w:ascii="Times New Roman" w:hAnsi="Times New Roman" w:cs="Times New Roman"/>
          <w:b/>
          <w:sz w:val="28"/>
          <w:szCs w:val="28"/>
        </w:rPr>
        <w:t>3.1.8</w:t>
      </w:r>
      <w:r w:rsidRPr="00FF746B">
        <w:rPr>
          <w:rFonts w:ascii="Times New Roman" w:hAnsi="Times New Roman" w:cs="Times New Roman"/>
          <w:b/>
          <w:sz w:val="28"/>
          <w:szCs w:val="28"/>
        </w:rPr>
        <w:t>.</w:t>
      </w:r>
      <w:r w:rsidR="00C7304A" w:rsidRPr="00FF746B">
        <w:rPr>
          <w:rFonts w:ascii="Times New Roman" w:hAnsi="Times New Roman" w:cs="Times New Roman"/>
          <w:b/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</w:t>
      </w:r>
      <w:r w:rsidR="00A87C59">
        <w:rPr>
          <w:rFonts w:ascii="Times New Roman" w:hAnsi="Times New Roman" w:cs="Times New Roman"/>
          <w:b/>
          <w:sz w:val="28"/>
          <w:szCs w:val="28"/>
        </w:rPr>
        <w:t>,</w:t>
      </w:r>
      <w:r w:rsidR="00FF746B" w:rsidRPr="00FF746B">
        <w:rPr>
          <w:rFonts w:ascii="Times New Roman" w:hAnsi="Times New Roman" w:cs="Times New Roman"/>
          <w:b/>
          <w:sz w:val="28"/>
          <w:szCs w:val="28"/>
        </w:rPr>
        <w:t xml:space="preserve"> определены </w:t>
      </w:r>
      <w:r w:rsidR="005E31D7">
        <w:rPr>
          <w:rFonts w:ascii="Times New Roman" w:hAnsi="Times New Roman" w:cs="Times New Roman"/>
          <w:b/>
          <w:sz w:val="28"/>
          <w:szCs w:val="28"/>
        </w:rPr>
        <w:t>в проекте Бюджета на 2018</w:t>
      </w:r>
      <w:r w:rsidR="00A87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4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46B" w:rsidRPr="00FF746B">
        <w:rPr>
          <w:rFonts w:ascii="Times New Roman" w:hAnsi="Times New Roman" w:cs="Times New Roman"/>
          <w:b/>
          <w:sz w:val="28"/>
          <w:szCs w:val="28"/>
        </w:rPr>
        <w:t xml:space="preserve">в сумме </w:t>
      </w:r>
      <w:r w:rsidR="00EB61CF">
        <w:rPr>
          <w:rFonts w:ascii="Times New Roman" w:hAnsi="Times New Roman" w:cs="Times New Roman"/>
          <w:b/>
          <w:sz w:val="28"/>
          <w:szCs w:val="28"/>
        </w:rPr>
        <w:t>38097,0 тысяч</w:t>
      </w:r>
      <w:r w:rsidR="00FF746B" w:rsidRPr="00FF746B">
        <w:rPr>
          <w:rFonts w:ascii="Times New Roman" w:hAnsi="Times New Roman" w:cs="Times New Roman"/>
          <w:b/>
          <w:sz w:val="28"/>
          <w:szCs w:val="28"/>
        </w:rPr>
        <w:t xml:space="preserve"> рубле</w:t>
      </w:r>
      <w:proofErr w:type="gramStart"/>
      <w:r w:rsidR="00FF746B" w:rsidRPr="00FF746B">
        <w:rPr>
          <w:rFonts w:ascii="Times New Roman" w:hAnsi="Times New Roman" w:cs="Times New Roman"/>
          <w:b/>
          <w:sz w:val="28"/>
          <w:szCs w:val="28"/>
        </w:rPr>
        <w:t>й</w:t>
      </w:r>
      <w:r w:rsidR="00EB61C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B6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1CF">
        <w:rPr>
          <w:rFonts w:ascii="Times New Roman" w:hAnsi="Times New Roman" w:cs="Times New Roman"/>
          <w:sz w:val="28"/>
          <w:szCs w:val="28"/>
        </w:rPr>
        <w:t xml:space="preserve">в. т. ч: доходы, полученные в виде арендной платы за земельные участки, государственная собственность на которые не разграничена в сумме 30388,0 тыс. руб.; доходы, </w:t>
      </w:r>
      <w:r w:rsidR="00EB61CF">
        <w:rPr>
          <w:rFonts w:ascii="Times New Roman" w:hAnsi="Times New Roman" w:cs="Times New Roman"/>
          <w:sz w:val="28"/>
          <w:szCs w:val="28"/>
        </w:rPr>
        <w:lastRenderedPageBreak/>
        <w:t>полученные в виде арендной платы за земли, находящиеся в муниципальной собственности в сумме 797,0 тыс. руб.</w:t>
      </w:r>
      <w:r w:rsidR="00142801">
        <w:rPr>
          <w:rFonts w:ascii="Times New Roman" w:hAnsi="Times New Roman" w:cs="Times New Roman"/>
          <w:sz w:val="28"/>
          <w:szCs w:val="28"/>
        </w:rPr>
        <w:t>; доходы от перечисления части прибыли муниципальными предприятиями в сумме 500,0 тыс. руб.; прочие поступления от использования муниципального имущества в сумме 6412,0 тыс. руб.)</w:t>
      </w:r>
      <w:r w:rsidR="00EB61CF">
        <w:rPr>
          <w:rFonts w:ascii="Times New Roman" w:hAnsi="Times New Roman" w:cs="Times New Roman"/>
          <w:sz w:val="28"/>
          <w:szCs w:val="28"/>
        </w:rPr>
        <w:t xml:space="preserve"> </w:t>
      </w:r>
      <w:r w:rsidR="00FF746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42801">
        <w:rPr>
          <w:rFonts w:ascii="Times New Roman" w:hAnsi="Times New Roman" w:cs="Times New Roman"/>
          <w:sz w:val="28"/>
          <w:szCs w:val="28"/>
        </w:rPr>
        <w:t>46,5</w:t>
      </w:r>
      <w:r w:rsidR="005703D3">
        <w:rPr>
          <w:rFonts w:ascii="Times New Roman" w:hAnsi="Times New Roman" w:cs="Times New Roman"/>
          <w:sz w:val="28"/>
          <w:szCs w:val="28"/>
        </w:rPr>
        <w:t>%</w:t>
      </w:r>
      <w:r w:rsidR="00FF746B">
        <w:rPr>
          <w:rFonts w:ascii="Times New Roman" w:hAnsi="Times New Roman" w:cs="Times New Roman"/>
          <w:sz w:val="28"/>
          <w:szCs w:val="28"/>
        </w:rPr>
        <w:t xml:space="preserve"> больше, чем в </w:t>
      </w:r>
      <w:r w:rsidR="005703D3">
        <w:rPr>
          <w:rFonts w:ascii="Times New Roman" w:hAnsi="Times New Roman" w:cs="Times New Roman"/>
          <w:sz w:val="28"/>
          <w:szCs w:val="28"/>
        </w:rPr>
        <w:t>первоначально утвержденном Б</w:t>
      </w:r>
      <w:r w:rsidR="00A54A7B">
        <w:rPr>
          <w:rFonts w:ascii="Times New Roman" w:hAnsi="Times New Roman" w:cs="Times New Roman"/>
          <w:sz w:val="28"/>
          <w:szCs w:val="28"/>
        </w:rPr>
        <w:t>юджете 201</w:t>
      </w:r>
      <w:r w:rsidR="00142801">
        <w:rPr>
          <w:rFonts w:ascii="Times New Roman" w:hAnsi="Times New Roman" w:cs="Times New Roman"/>
          <w:sz w:val="28"/>
          <w:szCs w:val="28"/>
        </w:rPr>
        <w:t>7</w:t>
      </w:r>
      <w:r w:rsidR="00A54A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2801">
        <w:rPr>
          <w:rFonts w:ascii="Times New Roman" w:hAnsi="Times New Roman" w:cs="Times New Roman"/>
          <w:sz w:val="28"/>
          <w:szCs w:val="28"/>
        </w:rPr>
        <w:t xml:space="preserve"> и на 17</w:t>
      </w:r>
      <w:r w:rsidR="005703D3">
        <w:rPr>
          <w:rFonts w:ascii="Times New Roman" w:hAnsi="Times New Roman" w:cs="Times New Roman"/>
          <w:sz w:val="28"/>
          <w:szCs w:val="28"/>
        </w:rPr>
        <w:t>% больше</w:t>
      </w:r>
      <w:r w:rsidR="00142801">
        <w:rPr>
          <w:rFonts w:ascii="Times New Roman" w:hAnsi="Times New Roman" w:cs="Times New Roman"/>
          <w:sz w:val="28"/>
          <w:szCs w:val="28"/>
        </w:rPr>
        <w:t xml:space="preserve"> ожидаемых поступлений текущего года.</w:t>
      </w:r>
      <w:r w:rsidR="005703D3">
        <w:rPr>
          <w:rFonts w:ascii="Times New Roman" w:hAnsi="Times New Roman" w:cs="Times New Roman"/>
          <w:sz w:val="28"/>
          <w:szCs w:val="28"/>
        </w:rPr>
        <w:t xml:space="preserve"> </w:t>
      </w:r>
      <w:r w:rsidR="00142801">
        <w:rPr>
          <w:rFonts w:ascii="Times New Roman" w:hAnsi="Times New Roman" w:cs="Times New Roman"/>
          <w:sz w:val="28"/>
          <w:szCs w:val="28"/>
        </w:rPr>
        <w:t xml:space="preserve">  Доходы от использования имущества в проекте бюджета на 2019 год определены в сумме 37755,0 тысяч рублей, на 2020 год в сумме 37429,0 тысяч рублей. </w:t>
      </w:r>
      <w:r w:rsidR="0019095F">
        <w:rPr>
          <w:rFonts w:ascii="Times New Roman" w:hAnsi="Times New Roman" w:cs="Times New Roman"/>
          <w:sz w:val="28"/>
          <w:szCs w:val="28"/>
        </w:rPr>
        <w:t>Резкое увеличение доходов</w:t>
      </w:r>
      <w:r w:rsidR="00191901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1909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95F">
        <w:rPr>
          <w:rFonts w:ascii="Times New Roman" w:hAnsi="Times New Roman" w:cs="Times New Roman"/>
          <w:sz w:val="28"/>
          <w:szCs w:val="28"/>
        </w:rPr>
        <w:t>(</w:t>
      </w:r>
      <w:r w:rsidR="00494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941CF">
        <w:rPr>
          <w:rFonts w:ascii="Times New Roman" w:hAnsi="Times New Roman" w:cs="Times New Roman"/>
          <w:sz w:val="28"/>
          <w:szCs w:val="28"/>
        </w:rPr>
        <w:t xml:space="preserve">на </w:t>
      </w:r>
      <w:r w:rsidR="0019095F">
        <w:rPr>
          <w:rFonts w:ascii="Times New Roman" w:hAnsi="Times New Roman" w:cs="Times New Roman"/>
          <w:sz w:val="28"/>
          <w:szCs w:val="28"/>
        </w:rPr>
        <w:t>46,5%)</w:t>
      </w:r>
      <w:r w:rsidR="004941CF">
        <w:rPr>
          <w:rFonts w:ascii="Times New Roman" w:hAnsi="Times New Roman" w:cs="Times New Roman"/>
          <w:sz w:val="28"/>
          <w:szCs w:val="28"/>
        </w:rPr>
        <w:t xml:space="preserve"> обусловлено увеличением ставок арендной платы за использование земельных участков, государственная собственность на которые не разграничена (Постановление Правительства УР от 24.04.2017 № 164). Зачисление доходов от использования муниципального имущества</w:t>
      </w:r>
      <w:r w:rsidR="00191901">
        <w:rPr>
          <w:rFonts w:ascii="Times New Roman" w:hAnsi="Times New Roman" w:cs="Times New Roman"/>
          <w:sz w:val="28"/>
          <w:szCs w:val="28"/>
        </w:rPr>
        <w:t xml:space="preserve"> производится по нормативу-100%. В целом достижение плановых показателей по доходам от использования муниципального имущества  будет напряженным.</w:t>
      </w:r>
      <w:r w:rsidR="00CE004A">
        <w:rPr>
          <w:rFonts w:ascii="Times New Roman" w:hAnsi="Times New Roman" w:cs="Times New Roman"/>
          <w:sz w:val="28"/>
          <w:szCs w:val="28"/>
        </w:rPr>
        <w:tab/>
      </w:r>
      <w:r w:rsidR="00CE004A">
        <w:rPr>
          <w:rFonts w:ascii="Times New Roman" w:hAnsi="Times New Roman" w:cs="Times New Roman"/>
          <w:sz w:val="28"/>
          <w:szCs w:val="28"/>
        </w:rPr>
        <w:tab/>
      </w:r>
      <w:r w:rsidR="00CE004A">
        <w:rPr>
          <w:rFonts w:ascii="Times New Roman" w:hAnsi="Times New Roman" w:cs="Times New Roman"/>
          <w:sz w:val="28"/>
          <w:szCs w:val="28"/>
        </w:rPr>
        <w:tab/>
      </w:r>
      <w:r w:rsidR="002C5E93">
        <w:rPr>
          <w:rFonts w:ascii="Times New Roman" w:hAnsi="Times New Roman" w:cs="Times New Roman"/>
          <w:sz w:val="28"/>
          <w:szCs w:val="28"/>
        </w:rPr>
        <w:tab/>
      </w:r>
      <w:r w:rsidR="00CB3315">
        <w:rPr>
          <w:rFonts w:ascii="Times New Roman" w:hAnsi="Times New Roman" w:cs="Times New Roman"/>
          <w:sz w:val="28"/>
          <w:szCs w:val="28"/>
        </w:rPr>
        <w:tab/>
      </w:r>
      <w:r w:rsidR="00CB3315">
        <w:rPr>
          <w:rFonts w:ascii="Times New Roman" w:hAnsi="Times New Roman" w:cs="Times New Roman"/>
          <w:sz w:val="28"/>
          <w:szCs w:val="28"/>
        </w:rPr>
        <w:tab/>
      </w:r>
      <w:r w:rsidR="00A87C59">
        <w:rPr>
          <w:rFonts w:ascii="Times New Roman" w:hAnsi="Times New Roman" w:cs="Times New Roman"/>
          <w:sz w:val="28"/>
          <w:szCs w:val="28"/>
        </w:rPr>
        <w:tab/>
      </w:r>
      <w:r w:rsidR="0019095F">
        <w:rPr>
          <w:rFonts w:ascii="Times New Roman" w:hAnsi="Times New Roman" w:cs="Times New Roman"/>
          <w:sz w:val="28"/>
          <w:szCs w:val="28"/>
        </w:rPr>
        <w:tab/>
      </w:r>
      <w:r w:rsidR="0019095F">
        <w:rPr>
          <w:rFonts w:ascii="Times New Roman" w:hAnsi="Times New Roman" w:cs="Times New Roman"/>
          <w:sz w:val="28"/>
          <w:szCs w:val="28"/>
        </w:rPr>
        <w:tab/>
      </w:r>
      <w:r w:rsidR="0019095F">
        <w:rPr>
          <w:rFonts w:ascii="Times New Roman" w:hAnsi="Times New Roman" w:cs="Times New Roman"/>
          <w:sz w:val="28"/>
          <w:szCs w:val="28"/>
        </w:rPr>
        <w:tab/>
      </w:r>
    </w:p>
    <w:p w:rsidR="00E04D10" w:rsidRDefault="002374FC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7348">
        <w:rPr>
          <w:rFonts w:ascii="Times New Roman" w:hAnsi="Times New Roman" w:cs="Times New Roman"/>
          <w:b/>
          <w:sz w:val="28"/>
          <w:szCs w:val="28"/>
        </w:rPr>
        <w:t>3.1.9</w:t>
      </w:r>
      <w:r w:rsidRPr="00161A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4840" w:rsidRPr="00161A53">
        <w:rPr>
          <w:rFonts w:ascii="Times New Roman" w:hAnsi="Times New Roman" w:cs="Times New Roman"/>
          <w:b/>
          <w:sz w:val="28"/>
          <w:szCs w:val="28"/>
        </w:rPr>
        <w:t>Платежи при пользовании природными ресурсами</w:t>
      </w:r>
      <w:r w:rsidR="005D7A06">
        <w:rPr>
          <w:rFonts w:ascii="Times New Roman" w:hAnsi="Times New Roman" w:cs="Times New Roman"/>
          <w:b/>
          <w:sz w:val="28"/>
          <w:szCs w:val="28"/>
        </w:rPr>
        <w:t xml:space="preserve"> в проекте Бюджета на 2018</w:t>
      </w:r>
      <w:r w:rsidR="001B7463" w:rsidRPr="00161A53">
        <w:rPr>
          <w:rFonts w:ascii="Times New Roman" w:hAnsi="Times New Roman" w:cs="Times New Roman"/>
          <w:b/>
          <w:sz w:val="28"/>
          <w:szCs w:val="28"/>
        </w:rPr>
        <w:t xml:space="preserve"> год предусмотрены в размере </w:t>
      </w:r>
      <w:r w:rsidR="005D7A06">
        <w:rPr>
          <w:rFonts w:ascii="Times New Roman" w:hAnsi="Times New Roman" w:cs="Times New Roman"/>
          <w:b/>
          <w:sz w:val="28"/>
          <w:szCs w:val="28"/>
        </w:rPr>
        <w:t>1951,0</w:t>
      </w:r>
      <w:r w:rsidR="00B42154">
        <w:rPr>
          <w:rFonts w:ascii="Times New Roman" w:hAnsi="Times New Roman" w:cs="Times New Roman"/>
          <w:b/>
          <w:sz w:val="28"/>
          <w:szCs w:val="28"/>
        </w:rPr>
        <w:t xml:space="preserve"> тыс. рублей, </w:t>
      </w:r>
      <w:r w:rsidR="00B42154">
        <w:rPr>
          <w:rFonts w:ascii="Times New Roman" w:hAnsi="Times New Roman" w:cs="Times New Roman"/>
          <w:sz w:val="28"/>
          <w:szCs w:val="28"/>
        </w:rPr>
        <w:t xml:space="preserve">что </w:t>
      </w:r>
      <w:r w:rsidR="005D7A06">
        <w:rPr>
          <w:rFonts w:ascii="Times New Roman" w:hAnsi="Times New Roman" w:cs="Times New Roman"/>
          <w:sz w:val="28"/>
          <w:szCs w:val="28"/>
        </w:rPr>
        <w:t xml:space="preserve"> </w:t>
      </w:r>
      <w:r w:rsidR="00B42154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5D7A06">
        <w:rPr>
          <w:rFonts w:ascii="Times New Roman" w:hAnsi="Times New Roman" w:cs="Times New Roman"/>
          <w:sz w:val="28"/>
          <w:szCs w:val="28"/>
        </w:rPr>
        <w:t xml:space="preserve"> ожидаемому поступлению платежей в 2017 году. На 2019 год </w:t>
      </w:r>
      <w:r w:rsidR="00D47DCB">
        <w:rPr>
          <w:rFonts w:ascii="Times New Roman" w:hAnsi="Times New Roman" w:cs="Times New Roman"/>
          <w:sz w:val="28"/>
          <w:szCs w:val="28"/>
        </w:rPr>
        <w:t xml:space="preserve">сумма платежей планируется в размере 1951,0 тысяча рублей, на 2020 год также в сумме 1951,0 тысяча рублей. Расчет прогнозов по платежам произведен Управлением </w:t>
      </w:r>
      <w:proofErr w:type="spellStart"/>
      <w:r w:rsidR="00D47DC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D47DCB">
        <w:rPr>
          <w:rFonts w:ascii="Times New Roman" w:hAnsi="Times New Roman" w:cs="Times New Roman"/>
          <w:sz w:val="28"/>
          <w:szCs w:val="28"/>
        </w:rPr>
        <w:t xml:space="preserve"> УР. Снижение платежей при пользовании природными ресурсами в бюджет города в последние годы обусловлено утверждением в 2016 году новых ставок платы за негативное воздействие на окружающую сред</w:t>
      </w:r>
      <w:proofErr w:type="gramStart"/>
      <w:r w:rsidR="00D47DCB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D47DCB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13.09.2016 № 913).  </w:t>
      </w:r>
      <w:r w:rsidR="00E97E9E">
        <w:rPr>
          <w:rFonts w:ascii="Times New Roman" w:hAnsi="Times New Roman" w:cs="Times New Roman"/>
          <w:sz w:val="28"/>
          <w:szCs w:val="28"/>
        </w:rPr>
        <w:t>Норматив отчислений в бюджет города составляет 60%.</w:t>
      </w:r>
    </w:p>
    <w:p w:rsidR="00564E1F" w:rsidRDefault="00161A53" w:rsidP="00A97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7348">
        <w:rPr>
          <w:rFonts w:ascii="Times New Roman" w:hAnsi="Times New Roman" w:cs="Times New Roman"/>
          <w:b/>
          <w:sz w:val="28"/>
          <w:szCs w:val="28"/>
        </w:rPr>
        <w:t>3.1.10</w:t>
      </w:r>
      <w:r w:rsidRPr="007F7A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6391" w:rsidRPr="007F7AC4">
        <w:rPr>
          <w:rFonts w:ascii="Times New Roman" w:hAnsi="Times New Roman" w:cs="Times New Roman"/>
          <w:b/>
          <w:sz w:val="28"/>
          <w:szCs w:val="28"/>
        </w:rPr>
        <w:t xml:space="preserve">Доходы от продажи материальных и нематериальных активов планируются в проекте </w:t>
      </w:r>
      <w:r w:rsidR="00E04D10">
        <w:rPr>
          <w:rFonts w:ascii="Times New Roman" w:hAnsi="Times New Roman" w:cs="Times New Roman"/>
          <w:b/>
          <w:sz w:val="28"/>
          <w:szCs w:val="28"/>
        </w:rPr>
        <w:t>Б</w:t>
      </w:r>
      <w:r w:rsidR="00E76391" w:rsidRPr="007F7AC4">
        <w:rPr>
          <w:rFonts w:ascii="Times New Roman" w:hAnsi="Times New Roman" w:cs="Times New Roman"/>
          <w:b/>
          <w:sz w:val="28"/>
          <w:szCs w:val="28"/>
        </w:rPr>
        <w:t>юджета на 201</w:t>
      </w:r>
      <w:r w:rsidR="004B44B1">
        <w:rPr>
          <w:rFonts w:ascii="Times New Roman" w:hAnsi="Times New Roman" w:cs="Times New Roman"/>
          <w:b/>
          <w:sz w:val="28"/>
          <w:szCs w:val="28"/>
        </w:rPr>
        <w:t>8</w:t>
      </w:r>
      <w:r w:rsidR="00E76391" w:rsidRPr="007F7AC4">
        <w:rPr>
          <w:rFonts w:ascii="Times New Roman" w:hAnsi="Times New Roman" w:cs="Times New Roman"/>
          <w:b/>
          <w:sz w:val="28"/>
          <w:szCs w:val="28"/>
        </w:rPr>
        <w:t xml:space="preserve"> год в сумме </w:t>
      </w:r>
      <w:r w:rsidR="004B44B1">
        <w:rPr>
          <w:rFonts w:ascii="Times New Roman" w:hAnsi="Times New Roman" w:cs="Times New Roman"/>
          <w:b/>
          <w:sz w:val="28"/>
          <w:szCs w:val="28"/>
        </w:rPr>
        <w:t>11930,0 тысяч</w:t>
      </w:r>
      <w:r w:rsidR="00E76391" w:rsidRPr="007F7AC4">
        <w:rPr>
          <w:rFonts w:ascii="Times New Roman" w:hAnsi="Times New Roman" w:cs="Times New Roman"/>
          <w:b/>
          <w:sz w:val="28"/>
          <w:szCs w:val="28"/>
        </w:rPr>
        <w:t xml:space="preserve"> рубле</w:t>
      </w:r>
      <w:proofErr w:type="gramStart"/>
      <w:r w:rsidR="00E76391" w:rsidRPr="007F7AC4">
        <w:rPr>
          <w:rFonts w:ascii="Times New Roman" w:hAnsi="Times New Roman" w:cs="Times New Roman"/>
          <w:b/>
          <w:sz w:val="28"/>
          <w:szCs w:val="28"/>
        </w:rPr>
        <w:t>й</w:t>
      </w:r>
      <w:r w:rsidR="00A97A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7A2C">
        <w:rPr>
          <w:rFonts w:ascii="Times New Roman" w:hAnsi="Times New Roman" w:cs="Times New Roman"/>
          <w:sz w:val="28"/>
          <w:szCs w:val="28"/>
        </w:rPr>
        <w:t xml:space="preserve"> в. т. ч доходы от продажи квартир, находящихся в муниципальной собственности в сумме 568,0 тысяч рублей; доходы от реализации иного имущества в сумме 2762,0 тысячи рублей; доходы от продажи земельных участков, государственная собственность на которые не разграничена в сумме 8600,0 тысяч рублей),</w:t>
      </w:r>
      <w:r w:rsidR="004B4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4B1">
        <w:rPr>
          <w:rFonts w:ascii="Times New Roman" w:hAnsi="Times New Roman" w:cs="Times New Roman"/>
          <w:sz w:val="28"/>
          <w:szCs w:val="28"/>
        </w:rPr>
        <w:t xml:space="preserve">что </w:t>
      </w:r>
      <w:r w:rsidR="00A97A2C">
        <w:rPr>
          <w:rFonts w:ascii="Times New Roman" w:hAnsi="Times New Roman" w:cs="Times New Roman"/>
          <w:sz w:val="28"/>
          <w:szCs w:val="28"/>
        </w:rPr>
        <w:t xml:space="preserve">на 34,4% ниже ожидаемого поступления доходов от продаж в 2017 году. </w:t>
      </w:r>
      <w:r w:rsidR="00E76391" w:rsidRPr="007F7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A2C">
        <w:rPr>
          <w:rFonts w:ascii="Times New Roman" w:hAnsi="Times New Roman" w:cs="Times New Roman"/>
          <w:sz w:val="28"/>
          <w:szCs w:val="28"/>
        </w:rPr>
        <w:t xml:space="preserve">На 2019 </w:t>
      </w:r>
      <w:r w:rsidR="004F5691">
        <w:rPr>
          <w:rFonts w:ascii="Times New Roman" w:hAnsi="Times New Roman" w:cs="Times New Roman"/>
          <w:sz w:val="28"/>
          <w:szCs w:val="28"/>
        </w:rPr>
        <w:t>год доходы Бюджета от продажи материальных и нематериальных активов планируются в сумме 316,0 тысяч рублей, на 2020 год в сумме 266,0 тысяч рубл</w:t>
      </w:r>
      <w:r w:rsidR="00613C4A">
        <w:rPr>
          <w:rFonts w:ascii="Times New Roman" w:hAnsi="Times New Roman" w:cs="Times New Roman"/>
          <w:sz w:val="28"/>
          <w:szCs w:val="28"/>
        </w:rPr>
        <w:t>ей. Снижение поступлений в  городской бюджет</w:t>
      </w:r>
      <w:r w:rsidR="004F5691">
        <w:rPr>
          <w:rFonts w:ascii="Times New Roman" w:hAnsi="Times New Roman" w:cs="Times New Roman"/>
          <w:sz w:val="28"/>
          <w:szCs w:val="28"/>
        </w:rPr>
        <w:t xml:space="preserve"> в виде доходов от продажи материальных и нематериальных активов связано с сокращением муниципального имущества, </w:t>
      </w:r>
      <w:r w:rsidR="004F5691">
        <w:rPr>
          <w:rFonts w:ascii="Times New Roman" w:hAnsi="Times New Roman" w:cs="Times New Roman"/>
          <w:sz w:val="28"/>
          <w:szCs w:val="28"/>
        </w:rPr>
        <w:lastRenderedPageBreak/>
        <w:t xml:space="preserve">не отвечающего функциям местного самоуправления и </w:t>
      </w:r>
      <w:r w:rsidR="00CA733E">
        <w:rPr>
          <w:rFonts w:ascii="Times New Roman" w:hAnsi="Times New Roman" w:cs="Times New Roman"/>
          <w:sz w:val="28"/>
          <w:szCs w:val="28"/>
        </w:rPr>
        <w:t>подлежащему приватизации.</w:t>
      </w:r>
      <w:r w:rsidR="00613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C4A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54217D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AF46FB">
        <w:rPr>
          <w:rFonts w:ascii="Times New Roman" w:hAnsi="Times New Roman" w:cs="Times New Roman"/>
          <w:sz w:val="28"/>
          <w:szCs w:val="28"/>
        </w:rPr>
        <w:t xml:space="preserve"> 1780,0 тысяч рублей предусмотрены поступления от реализации программы</w:t>
      </w:r>
      <w:r w:rsidR="00613C4A">
        <w:rPr>
          <w:rFonts w:ascii="Times New Roman" w:hAnsi="Times New Roman" w:cs="Times New Roman"/>
          <w:sz w:val="28"/>
          <w:szCs w:val="28"/>
        </w:rPr>
        <w:t xml:space="preserve"> приватиз</w:t>
      </w:r>
      <w:r w:rsidR="00AF46FB">
        <w:rPr>
          <w:rFonts w:ascii="Times New Roman" w:hAnsi="Times New Roman" w:cs="Times New Roman"/>
          <w:sz w:val="28"/>
          <w:szCs w:val="28"/>
        </w:rPr>
        <w:t>ации муниципального имущества в</w:t>
      </w:r>
      <w:r w:rsidR="00613C4A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AF46FB">
        <w:rPr>
          <w:rFonts w:ascii="Times New Roman" w:hAnsi="Times New Roman" w:cs="Times New Roman"/>
          <w:sz w:val="28"/>
          <w:szCs w:val="28"/>
        </w:rPr>
        <w:t>у и 712,3 тысячи рублей по договорам купли-продажи в рамках реализации положений Федерального закона № 159-ФЗ « Об особенностях отчуждения недвижимого имущества</w:t>
      </w:r>
      <w:r w:rsidR="00613C4A">
        <w:rPr>
          <w:rFonts w:ascii="Times New Roman" w:hAnsi="Times New Roman" w:cs="Times New Roman"/>
          <w:sz w:val="28"/>
          <w:szCs w:val="28"/>
        </w:rPr>
        <w:t>,</w:t>
      </w:r>
      <w:r w:rsidR="00AF46FB">
        <w:rPr>
          <w:rFonts w:ascii="Times New Roman" w:hAnsi="Times New Roman" w:cs="Times New Roman"/>
          <w:sz w:val="28"/>
          <w:szCs w:val="28"/>
        </w:rPr>
        <w:t xml:space="preserve"> находящегося в государственной собственности субъектов РФ и муниципальной собственности и арендуемые суб</w:t>
      </w:r>
      <w:r w:rsidR="0054217D">
        <w:rPr>
          <w:rFonts w:ascii="Times New Roman" w:hAnsi="Times New Roman" w:cs="Times New Roman"/>
          <w:sz w:val="28"/>
          <w:szCs w:val="28"/>
        </w:rPr>
        <w:t>ъектами малого и среднего предпр</w:t>
      </w:r>
      <w:r w:rsidR="00AF46FB">
        <w:rPr>
          <w:rFonts w:ascii="Times New Roman" w:hAnsi="Times New Roman" w:cs="Times New Roman"/>
          <w:sz w:val="28"/>
          <w:szCs w:val="28"/>
        </w:rPr>
        <w:t>инимательства».</w:t>
      </w:r>
      <w:proofErr w:type="gramEnd"/>
      <w:r w:rsidR="0054217D">
        <w:rPr>
          <w:rFonts w:ascii="Times New Roman" w:hAnsi="Times New Roman" w:cs="Times New Roman"/>
          <w:sz w:val="28"/>
          <w:szCs w:val="28"/>
        </w:rPr>
        <w:t xml:space="preserve"> </w:t>
      </w:r>
      <w:r w:rsidR="003D48A1">
        <w:rPr>
          <w:rFonts w:ascii="Times New Roman" w:hAnsi="Times New Roman" w:cs="Times New Roman"/>
          <w:sz w:val="28"/>
          <w:szCs w:val="28"/>
        </w:rPr>
        <w:t>Доходы от продажи материальных и нематериальных активов зачисляются в бюджет города по нормативу – 100%.</w:t>
      </w:r>
      <w:r w:rsidR="00613C4A">
        <w:rPr>
          <w:rFonts w:ascii="Times New Roman" w:hAnsi="Times New Roman" w:cs="Times New Roman"/>
          <w:sz w:val="28"/>
          <w:szCs w:val="28"/>
        </w:rPr>
        <w:t xml:space="preserve"> </w:t>
      </w:r>
      <w:r w:rsidR="00CA733E">
        <w:rPr>
          <w:rFonts w:ascii="Times New Roman" w:hAnsi="Times New Roman" w:cs="Times New Roman"/>
          <w:sz w:val="28"/>
          <w:szCs w:val="28"/>
        </w:rPr>
        <w:t xml:space="preserve"> </w:t>
      </w:r>
      <w:r w:rsidR="00561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9B9" w:rsidRPr="00CF6B07" w:rsidRDefault="00E629B9" w:rsidP="00CF6B0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29B9" w:rsidRDefault="00657348" w:rsidP="00564E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3.1.11</w:t>
      </w:r>
      <w:r w:rsidR="00E629B9" w:rsidRPr="00A2167A">
        <w:rPr>
          <w:rFonts w:ascii="Times New Roman" w:hAnsi="Times New Roman" w:cs="Times New Roman"/>
          <w:b/>
          <w:sz w:val="28"/>
          <w:szCs w:val="28"/>
        </w:rPr>
        <w:t>. Поступления от штрафов, санкций, возмещения ущерба</w:t>
      </w:r>
      <w:r w:rsidR="00CF6B07">
        <w:rPr>
          <w:rFonts w:ascii="Times New Roman" w:hAnsi="Times New Roman" w:cs="Times New Roman"/>
          <w:b/>
          <w:sz w:val="28"/>
          <w:szCs w:val="28"/>
        </w:rPr>
        <w:t xml:space="preserve"> проектом Б</w:t>
      </w:r>
      <w:r w:rsidR="00A2167A" w:rsidRPr="00A2167A">
        <w:rPr>
          <w:rFonts w:ascii="Times New Roman" w:hAnsi="Times New Roman" w:cs="Times New Roman"/>
          <w:b/>
          <w:sz w:val="28"/>
          <w:szCs w:val="28"/>
        </w:rPr>
        <w:t xml:space="preserve">юджета </w:t>
      </w:r>
      <w:r w:rsidR="005F28C9">
        <w:rPr>
          <w:rFonts w:ascii="Times New Roman" w:hAnsi="Times New Roman" w:cs="Times New Roman"/>
          <w:b/>
          <w:sz w:val="28"/>
          <w:szCs w:val="28"/>
        </w:rPr>
        <w:t>на 2018</w:t>
      </w:r>
      <w:r w:rsidR="00CF6B07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A2167A" w:rsidRPr="00A2167A">
        <w:rPr>
          <w:rFonts w:ascii="Times New Roman" w:hAnsi="Times New Roman" w:cs="Times New Roman"/>
          <w:b/>
          <w:sz w:val="28"/>
          <w:szCs w:val="28"/>
        </w:rPr>
        <w:t xml:space="preserve">предлагаются в сумме </w:t>
      </w:r>
      <w:r w:rsidR="005F28C9">
        <w:rPr>
          <w:rFonts w:ascii="Times New Roman" w:hAnsi="Times New Roman" w:cs="Times New Roman"/>
          <w:b/>
          <w:sz w:val="28"/>
          <w:szCs w:val="28"/>
        </w:rPr>
        <w:t>6934,0 тысячи</w:t>
      </w:r>
      <w:r w:rsidR="00A2167A" w:rsidRPr="00A2167A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A2167A">
        <w:rPr>
          <w:rFonts w:ascii="Times New Roman" w:hAnsi="Times New Roman" w:cs="Times New Roman"/>
          <w:sz w:val="28"/>
          <w:szCs w:val="28"/>
        </w:rPr>
        <w:t>,</w:t>
      </w:r>
      <w:r w:rsidR="005F28C9">
        <w:rPr>
          <w:rFonts w:ascii="Times New Roman" w:hAnsi="Times New Roman" w:cs="Times New Roman"/>
          <w:sz w:val="28"/>
          <w:szCs w:val="28"/>
        </w:rPr>
        <w:t xml:space="preserve"> что на 3% выше ожидаемых поступлений в текущем году(6730,0 тыс. руб. -2017 год). На 2019 год поступления от штрафов, санкций и возмещение ущерба планируется в сумме 6995,0 тысяч рублей, на 2020 год в сумме 7000,0 тысяч рублей.</w:t>
      </w:r>
      <w:r w:rsidR="00A2167A">
        <w:rPr>
          <w:rFonts w:ascii="Times New Roman" w:hAnsi="Times New Roman" w:cs="Times New Roman"/>
          <w:sz w:val="28"/>
          <w:szCs w:val="28"/>
        </w:rPr>
        <w:t xml:space="preserve"> Необходимо отметить,</w:t>
      </w:r>
      <w:r w:rsidR="001617F2">
        <w:rPr>
          <w:rFonts w:ascii="Times New Roman" w:hAnsi="Times New Roman" w:cs="Times New Roman"/>
          <w:sz w:val="28"/>
          <w:szCs w:val="28"/>
        </w:rPr>
        <w:t xml:space="preserve"> что поступления от штрафов, санкций и возмещение ущерба в бюджет города зачисляются по нормативам, установленным статьей 46 Бюджетного кодекса РФ. </w:t>
      </w:r>
    </w:p>
    <w:p w:rsidR="00AC5EB9" w:rsidRDefault="00657348" w:rsidP="00843E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3.1.12</w:t>
      </w:r>
      <w:r w:rsidR="00A2167A" w:rsidRPr="00A2167A">
        <w:rPr>
          <w:rFonts w:ascii="Times New Roman" w:hAnsi="Times New Roman" w:cs="Times New Roman"/>
          <w:b/>
          <w:sz w:val="28"/>
          <w:szCs w:val="28"/>
        </w:rPr>
        <w:t>. Прочие неналоговые доходы в проекте бюдж</w:t>
      </w:r>
      <w:r w:rsidR="001617F2">
        <w:rPr>
          <w:rFonts w:ascii="Times New Roman" w:hAnsi="Times New Roman" w:cs="Times New Roman"/>
          <w:b/>
          <w:sz w:val="28"/>
          <w:szCs w:val="28"/>
        </w:rPr>
        <w:t xml:space="preserve">ета на 2018 год предусмотрены в размере 100 тысяч </w:t>
      </w:r>
      <w:r w:rsidR="00A2167A" w:rsidRPr="00A2167A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A2167A">
        <w:rPr>
          <w:rFonts w:ascii="Times New Roman" w:hAnsi="Times New Roman" w:cs="Times New Roman"/>
          <w:sz w:val="28"/>
          <w:szCs w:val="28"/>
        </w:rPr>
        <w:t>, что является оптимальным с учето</w:t>
      </w:r>
      <w:r w:rsidR="001617F2">
        <w:rPr>
          <w:rFonts w:ascii="Times New Roman" w:hAnsi="Times New Roman" w:cs="Times New Roman"/>
          <w:sz w:val="28"/>
          <w:szCs w:val="28"/>
        </w:rPr>
        <w:t>м фактических поступлений в 2017</w:t>
      </w:r>
      <w:r w:rsidR="00A2167A">
        <w:rPr>
          <w:rFonts w:ascii="Times New Roman" w:hAnsi="Times New Roman" w:cs="Times New Roman"/>
          <w:sz w:val="28"/>
          <w:szCs w:val="28"/>
        </w:rPr>
        <w:t xml:space="preserve"> году.</w:t>
      </w:r>
      <w:r w:rsidR="001617F2">
        <w:rPr>
          <w:rFonts w:ascii="Times New Roman" w:hAnsi="Times New Roman" w:cs="Times New Roman"/>
          <w:sz w:val="28"/>
          <w:szCs w:val="28"/>
        </w:rPr>
        <w:t xml:space="preserve"> На 2019 год прочие неналоговые доходы запланированы в сумме 30,0тысяч рублей, на 2020 год также в сумме 30,0 тысяч рублей.</w:t>
      </w:r>
    </w:p>
    <w:p w:rsidR="009C166F" w:rsidRDefault="009C166F" w:rsidP="00843E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342" w:rsidRPr="00C26BA6" w:rsidRDefault="00221342" w:rsidP="00C26BA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A6">
        <w:rPr>
          <w:rFonts w:ascii="Times New Roman" w:hAnsi="Times New Roman" w:cs="Times New Roman"/>
          <w:b/>
          <w:sz w:val="28"/>
          <w:szCs w:val="28"/>
        </w:rPr>
        <w:t>3.2. Безвозмездные поступления от други</w:t>
      </w:r>
      <w:r w:rsidR="001B100B">
        <w:rPr>
          <w:rFonts w:ascii="Times New Roman" w:hAnsi="Times New Roman" w:cs="Times New Roman"/>
          <w:b/>
          <w:sz w:val="28"/>
          <w:szCs w:val="28"/>
        </w:rPr>
        <w:t>х бюджетов бюджетной системы РФ</w:t>
      </w:r>
    </w:p>
    <w:p w:rsidR="00B0132A" w:rsidRDefault="00B0132A" w:rsidP="002213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в бюджет города предусмотрены проектом бюдже</w:t>
      </w:r>
      <w:r w:rsidR="001617F2">
        <w:rPr>
          <w:rFonts w:ascii="Times New Roman" w:hAnsi="Times New Roman" w:cs="Times New Roman"/>
          <w:sz w:val="28"/>
          <w:szCs w:val="28"/>
        </w:rPr>
        <w:t>та Удмуртской Республики на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370B4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 w:rsidR="00771C72">
        <w:rPr>
          <w:rFonts w:ascii="Times New Roman" w:hAnsi="Times New Roman" w:cs="Times New Roman"/>
          <w:b/>
          <w:sz w:val="28"/>
          <w:szCs w:val="28"/>
        </w:rPr>
        <w:t>934797,6</w:t>
      </w:r>
      <w:r w:rsidR="00771C72">
        <w:rPr>
          <w:rFonts w:ascii="Times New Roman" w:hAnsi="Times New Roman" w:cs="Times New Roman"/>
          <w:sz w:val="28"/>
          <w:szCs w:val="28"/>
        </w:rPr>
        <w:t xml:space="preserve"> </w:t>
      </w:r>
      <w:r w:rsidR="00771C72">
        <w:rPr>
          <w:rFonts w:ascii="Times New Roman" w:hAnsi="Times New Roman" w:cs="Times New Roman"/>
          <w:b/>
          <w:sz w:val="28"/>
          <w:szCs w:val="28"/>
        </w:rPr>
        <w:t>тысяч рубле</w:t>
      </w:r>
      <w:proofErr w:type="gramStart"/>
      <w:r w:rsidR="00771C72">
        <w:rPr>
          <w:rFonts w:ascii="Times New Roman" w:hAnsi="Times New Roman" w:cs="Times New Roman"/>
          <w:b/>
          <w:sz w:val="28"/>
          <w:szCs w:val="28"/>
        </w:rPr>
        <w:t>й</w:t>
      </w:r>
      <w:r w:rsidR="00E0027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00273">
        <w:rPr>
          <w:rFonts w:ascii="Times New Roman" w:hAnsi="Times New Roman" w:cs="Times New Roman"/>
          <w:b/>
          <w:sz w:val="28"/>
          <w:szCs w:val="28"/>
        </w:rPr>
        <w:t xml:space="preserve"> в. т. ч: дотаций в сумме 115549,0 тысяч рублей; субвенций в сумме 819248,6 тысяч рублей)</w:t>
      </w:r>
      <w:r w:rsidR="001370B4">
        <w:rPr>
          <w:rFonts w:ascii="Times New Roman" w:hAnsi="Times New Roman" w:cs="Times New Roman"/>
          <w:sz w:val="28"/>
          <w:szCs w:val="28"/>
        </w:rPr>
        <w:t>,</w:t>
      </w:r>
      <w:r w:rsidR="00DB7C54">
        <w:rPr>
          <w:rFonts w:ascii="Times New Roman" w:hAnsi="Times New Roman" w:cs="Times New Roman"/>
          <w:sz w:val="28"/>
          <w:szCs w:val="28"/>
        </w:rPr>
        <w:t xml:space="preserve"> что </w:t>
      </w:r>
      <w:r w:rsidR="001370B4">
        <w:rPr>
          <w:rFonts w:ascii="Times New Roman" w:hAnsi="Times New Roman" w:cs="Times New Roman"/>
          <w:sz w:val="28"/>
          <w:szCs w:val="28"/>
        </w:rPr>
        <w:t xml:space="preserve">на </w:t>
      </w:r>
      <w:r w:rsidR="00771C72">
        <w:rPr>
          <w:rFonts w:ascii="Times New Roman" w:hAnsi="Times New Roman" w:cs="Times New Roman"/>
          <w:sz w:val="28"/>
          <w:szCs w:val="28"/>
        </w:rPr>
        <w:t>6,5</w:t>
      </w:r>
      <w:r w:rsidR="001370B4">
        <w:rPr>
          <w:rFonts w:ascii="Times New Roman" w:hAnsi="Times New Roman" w:cs="Times New Roman"/>
          <w:sz w:val="28"/>
          <w:szCs w:val="28"/>
        </w:rPr>
        <w:t xml:space="preserve">% </w:t>
      </w:r>
      <w:r w:rsidR="00771C72">
        <w:rPr>
          <w:rFonts w:ascii="Times New Roman" w:hAnsi="Times New Roman" w:cs="Times New Roman"/>
          <w:sz w:val="28"/>
          <w:szCs w:val="28"/>
        </w:rPr>
        <w:t>больше</w:t>
      </w:r>
      <w:r w:rsidR="001370B4">
        <w:rPr>
          <w:rFonts w:ascii="Times New Roman" w:hAnsi="Times New Roman" w:cs="Times New Roman"/>
          <w:sz w:val="28"/>
          <w:szCs w:val="28"/>
        </w:rPr>
        <w:t xml:space="preserve"> первоначально утвержденн</w:t>
      </w:r>
      <w:r w:rsidR="00DB7C54">
        <w:rPr>
          <w:rFonts w:ascii="Times New Roman" w:hAnsi="Times New Roman" w:cs="Times New Roman"/>
          <w:sz w:val="28"/>
          <w:szCs w:val="28"/>
        </w:rPr>
        <w:t>ых</w:t>
      </w:r>
      <w:r w:rsidR="001370B4">
        <w:rPr>
          <w:rFonts w:ascii="Times New Roman" w:hAnsi="Times New Roman" w:cs="Times New Roman"/>
          <w:sz w:val="28"/>
          <w:szCs w:val="28"/>
        </w:rPr>
        <w:t xml:space="preserve"> </w:t>
      </w:r>
      <w:r w:rsidR="001B100B">
        <w:rPr>
          <w:rFonts w:ascii="Times New Roman" w:hAnsi="Times New Roman" w:cs="Times New Roman"/>
          <w:sz w:val="28"/>
          <w:szCs w:val="28"/>
        </w:rPr>
        <w:t xml:space="preserve">в </w:t>
      </w:r>
      <w:r w:rsidR="001370B4">
        <w:rPr>
          <w:rFonts w:ascii="Times New Roman" w:hAnsi="Times New Roman" w:cs="Times New Roman"/>
          <w:sz w:val="28"/>
          <w:szCs w:val="28"/>
        </w:rPr>
        <w:t>бюджет</w:t>
      </w:r>
      <w:r w:rsidR="001B100B">
        <w:rPr>
          <w:rFonts w:ascii="Times New Roman" w:hAnsi="Times New Roman" w:cs="Times New Roman"/>
          <w:sz w:val="28"/>
          <w:szCs w:val="28"/>
        </w:rPr>
        <w:t>е на</w:t>
      </w:r>
      <w:r w:rsidR="001370B4">
        <w:rPr>
          <w:rFonts w:ascii="Times New Roman" w:hAnsi="Times New Roman" w:cs="Times New Roman"/>
          <w:sz w:val="28"/>
          <w:szCs w:val="28"/>
        </w:rPr>
        <w:t xml:space="preserve"> 201</w:t>
      </w:r>
      <w:r w:rsidR="00771C72">
        <w:rPr>
          <w:rFonts w:ascii="Times New Roman" w:hAnsi="Times New Roman" w:cs="Times New Roman"/>
          <w:sz w:val="28"/>
          <w:szCs w:val="28"/>
        </w:rPr>
        <w:t>7</w:t>
      </w:r>
      <w:r w:rsidR="001370B4">
        <w:rPr>
          <w:rFonts w:ascii="Times New Roman" w:hAnsi="Times New Roman" w:cs="Times New Roman"/>
          <w:sz w:val="28"/>
          <w:szCs w:val="28"/>
        </w:rPr>
        <w:t xml:space="preserve"> год. Удельный вес безвозмездных поступлений в общих доходах проекта </w:t>
      </w:r>
      <w:r w:rsidR="00DB7C54">
        <w:rPr>
          <w:rFonts w:ascii="Times New Roman" w:hAnsi="Times New Roman" w:cs="Times New Roman"/>
          <w:sz w:val="28"/>
          <w:szCs w:val="28"/>
        </w:rPr>
        <w:t>Б</w:t>
      </w:r>
      <w:r w:rsidR="001370B4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DB7C54">
        <w:rPr>
          <w:rFonts w:ascii="Times New Roman" w:hAnsi="Times New Roman" w:cs="Times New Roman"/>
          <w:sz w:val="28"/>
          <w:szCs w:val="28"/>
        </w:rPr>
        <w:t xml:space="preserve">на </w:t>
      </w:r>
      <w:r w:rsidR="001370B4">
        <w:rPr>
          <w:rFonts w:ascii="Times New Roman" w:hAnsi="Times New Roman" w:cs="Times New Roman"/>
          <w:sz w:val="28"/>
          <w:szCs w:val="28"/>
        </w:rPr>
        <w:t>201</w:t>
      </w:r>
      <w:r w:rsidR="00771C72">
        <w:rPr>
          <w:rFonts w:ascii="Times New Roman" w:hAnsi="Times New Roman" w:cs="Times New Roman"/>
          <w:sz w:val="28"/>
          <w:szCs w:val="28"/>
        </w:rPr>
        <w:t>8 год составляет</w:t>
      </w:r>
      <w:r w:rsidR="001370B4">
        <w:rPr>
          <w:rFonts w:ascii="Times New Roman" w:hAnsi="Times New Roman" w:cs="Times New Roman"/>
          <w:sz w:val="28"/>
          <w:szCs w:val="28"/>
        </w:rPr>
        <w:t xml:space="preserve"> </w:t>
      </w:r>
      <w:r w:rsidR="00771C72">
        <w:rPr>
          <w:rFonts w:ascii="Times New Roman" w:hAnsi="Times New Roman" w:cs="Times New Roman"/>
          <w:sz w:val="28"/>
          <w:szCs w:val="28"/>
        </w:rPr>
        <w:t>63,6%. Удельный вес безвозмездных поступлений по ожидаемым итогам исполнения Бюджета города</w:t>
      </w:r>
      <w:r w:rsidR="00E00273">
        <w:rPr>
          <w:rFonts w:ascii="Times New Roman" w:hAnsi="Times New Roman" w:cs="Times New Roman"/>
          <w:sz w:val="28"/>
          <w:szCs w:val="28"/>
        </w:rPr>
        <w:t xml:space="preserve"> за 2017 год составит 70,1%. На 2019 год безвозмездных поступлений планируется в сумме 930983,4 тысячи рубле</w:t>
      </w:r>
      <w:proofErr w:type="gramStart"/>
      <w:r w:rsidR="00E0027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E00273">
        <w:rPr>
          <w:rFonts w:ascii="Times New Roman" w:hAnsi="Times New Roman" w:cs="Times New Roman"/>
          <w:sz w:val="28"/>
          <w:szCs w:val="28"/>
        </w:rPr>
        <w:t xml:space="preserve"> в. т. ч: дотаций в </w:t>
      </w:r>
      <w:r w:rsidR="00E00273">
        <w:rPr>
          <w:rFonts w:ascii="Times New Roman" w:hAnsi="Times New Roman" w:cs="Times New Roman"/>
          <w:sz w:val="28"/>
          <w:szCs w:val="28"/>
        </w:rPr>
        <w:lastRenderedPageBreak/>
        <w:t>сумме 115549,0 тыс. руб., субвенций в сумме 815434,4 тыс. руб.</w:t>
      </w:r>
      <w:r w:rsidR="00F24436">
        <w:rPr>
          <w:rFonts w:ascii="Times New Roman" w:hAnsi="Times New Roman" w:cs="Times New Roman"/>
          <w:sz w:val="28"/>
          <w:szCs w:val="28"/>
        </w:rPr>
        <w:t>)</w:t>
      </w:r>
      <w:r w:rsidR="00E00273">
        <w:rPr>
          <w:rFonts w:ascii="Times New Roman" w:hAnsi="Times New Roman" w:cs="Times New Roman"/>
          <w:sz w:val="28"/>
          <w:szCs w:val="28"/>
        </w:rPr>
        <w:t>, на 2020 год в сумме 936066,5 тысячи рубле</w:t>
      </w:r>
      <w:proofErr w:type="gramStart"/>
      <w:r w:rsidR="00E00273">
        <w:rPr>
          <w:rFonts w:ascii="Times New Roman" w:hAnsi="Times New Roman" w:cs="Times New Roman"/>
          <w:sz w:val="28"/>
          <w:szCs w:val="28"/>
        </w:rPr>
        <w:t>й</w:t>
      </w:r>
      <w:r w:rsidR="002D18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D189F">
        <w:rPr>
          <w:rFonts w:ascii="Times New Roman" w:hAnsi="Times New Roman" w:cs="Times New Roman"/>
          <w:sz w:val="28"/>
          <w:szCs w:val="28"/>
        </w:rPr>
        <w:t xml:space="preserve"> в. т. ч: </w:t>
      </w:r>
      <w:r w:rsidR="00AE3EBC">
        <w:rPr>
          <w:rFonts w:ascii="Times New Roman" w:hAnsi="Times New Roman" w:cs="Times New Roman"/>
          <w:sz w:val="28"/>
          <w:szCs w:val="28"/>
        </w:rPr>
        <w:t>дотаций в сумме 115549,0 тысяч рублей, субвенций в сумме 820517,5 тысяч рублей)</w:t>
      </w:r>
      <w:r w:rsidR="00E00273">
        <w:rPr>
          <w:rFonts w:ascii="Times New Roman" w:hAnsi="Times New Roman" w:cs="Times New Roman"/>
          <w:sz w:val="28"/>
          <w:szCs w:val="28"/>
        </w:rPr>
        <w:t>.</w:t>
      </w:r>
      <w:r w:rsidR="00C26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BA6" w:rsidRDefault="00C26BA6" w:rsidP="002213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921">
        <w:rPr>
          <w:rFonts w:ascii="Times New Roman" w:hAnsi="Times New Roman" w:cs="Times New Roman"/>
          <w:b/>
          <w:sz w:val="28"/>
          <w:szCs w:val="28"/>
        </w:rPr>
        <w:t>3.2.1. Дотации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уровня бюджетной обеспеченности</w:t>
      </w:r>
      <w:r w:rsidR="00AE3EBC">
        <w:rPr>
          <w:rFonts w:ascii="Times New Roman" w:hAnsi="Times New Roman" w:cs="Times New Roman"/>
          <w:sz w:val="28"/>
          <w:szCs w:val="28"/>
        </w:rPr>
        <w:t xml:space="preserve"> и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BC">
        <w:rPr>
          <w:rFonts w:ascii="Times New Roman" w:hAnsi="Times New Roman" w:cs="Times New Roman"/>
          <w:sz w:val="28"/>
          <w:szCs w:val="28"/>
        </w:rPr>
        <w:t>в 2018</w:t>
      </w:r>
      <w:r w:rsidR="00857FE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3EBC">
        <w:rPr>
          <w:rFonts w:ascii="Times New Roman" w:hAnsi="Times New Roman" w:cs="Times New Roman"/>
          <w:sz w:val="28"/>
          <w:szCs w:val="28"/>
        </w:rPr>
        <w:t>городу предусмотрены в сумме 115549,0 тысяч рублей, при ожидаемом поступлении дотаций в 2017 году в сумме 181215,6 тысячи рублей.</w:t>
      </w:r>
      <w:r w:rsidR="00B27158">
        <w:rPr>
          <w:rFonts w:ascii="Times New Roman" w:hAnsi="Times New Roman" w:cs="Times New Roman"/>
          <w:sz w:val="28"/>
          <w:szCs w:val="28"/>
        </w:rPr>
        <w:t xml:space="preserve"> На 2019 и 2020 годы сумма дотаций планируется в сумме по 115549,0 тысяч рублей.</w:t>
      </w:r>
      <w:r w:rsidR="00AE3E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7FEE" w:rsidRDefault="00857FEE" w:rsidP="002213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921">
        <w:rPr>
          <w:rFonts w:ascii="Times New Roman" w:hAnsi="Times New Roman" w:cs="Times New Roman"/>
          <w:b/>
          <w:sz w:val="28"/>
          <w:szCs w:val="28"/>
        </w:rPr>
        <w:t>3.2.2. Субсидии</w:t>
      </w:r>
      <w:r w:rsidR="002C57CD">
        <w:rPr>
          <w:rFonts w:ascii="Times New Roman" w:hAnsi="Times New Roman" w:cs="Times New Roman"/>
          <w:sz w:val="28"/>
          <w:szCs w:val="28"/>
        </w:rPr>
        <w:t xml:space="preserve"> </w:t>
      </w:r>
      <w:r w:rsidR="00B27158">
        <w:rPr>
          <w:rFonts w:ascii="Times New Roman" w:hAnsi="Times New Roman" w:cs="Times New Roman"/>
          <w:sz w:val="28"/>
          <w:szCs w:val="28"/>
        </w:rPr>
        <w:t xml:space="preserve">на момент формирования проекта Бюджета  на 2018 год и на плановый период 2019 и 2020 годов  </w:t>
      </w:r>
      <w:r w:rsidR="002C57CD">
        <w:rPr>
          <w:rFonts w:ascii="Times New Roman" w:hAnsi="Times New Roman" w:cs="Times New Roman"/>
          <w:sz w:val="28"/>
          <w:szCs w:val="28"/>
        </w:rPr>
        <w:t>для города</w:t>
      </w:r>
      <w:r w:rsidR="00B27158">
        <w:rPr>
          <w:rFonts w:ascii="Times New Roman" w:hAnsi="Times New Roman" w:cs="Times New Roman"/>
          <w:sz w:val="28"/>
          <w:szCs w:val="28"/>
        </w:rPr>
        <w:t xml:space="preserve"> Воткинска не предусмотрены. </w:t>
      </w:r>
    </w:p>
    <w:p w:rsidR="00EB3C1D" w:rsidRDefault="007E7409" w:rsidP="009C16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921">
        <w:rPr>
          <w:rFonts w:ascii="Times New Roman" w:hAnsi="Times New Roman" w:cs="Times New Roman"/>
          <w:b/>
          <w:sz w:val="28"/>
          <w:szCs w:val="28"/>
        </w:rPr>
        <w:t>3.2.3. Субвенции</w:t>
      </w:r>
      <w:r w:rsidR="00B27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158">
        <w:rPr>
          <w:rFonts w:ascii="Times New Roman" w:hAnsi="Times New Roman" w:cs="Times New Roman"/>
          <w:sz w:val="28"/>
          <w:szCs w:val="28"/>
        </w:rPr>
        <w:t>на исполнение</w:t>
      </w:r>
      <w:r w:rsidR="00D032C7">
        <w:rPr>
          <w:rFonts w:ascii="Times New Roman" w:hAnsi="Times New Roman" w:cs="Times New Roman"/>
          <w:sz w:val="28"/>
          <w:szCs w:val="28"/>
        </w:rPr>
        <w:t xml:space="preserve"> 26</w:t>
      </w:r>
      <w:r w:rsidR="00B27158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Российской Федерации и Удмуртской Республики, переданных </w:t>
      </w:r>
      <w:r w:rsidR="00D032C7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муниципальному образованию «Город Воткинск» на 2018 год запланированы в сумме 819248,6 тысяч рублей, что на 6,6% больше ожидаемых поступлений 2017 года. На 2019 год субвенции планируются в сумме 815434,4 тысячи рублей </w:t>
      </w:r>
      <w:r w:rsidR="000C0AA8">
        <w:rPr>
          <w:rFonts w:ascii="Times New Roman" w:hAnsi="Times New Roman" w:cs="Times New Roman"/>
          <w:sz w:val="28"/>
          <w:szCs w:val="28"/>
        </w:rPr>
        <w:t>на исполнение 23 переданных</w:t>
      </w:r>
      <w:r w:rsidR="00C846F4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0C0AA8">
        <w:rPr>
          <w:rFonts w:ascii="Times New Roman" w:hAnsi="Times New Roman" w:cs="Times New Roman"/>
          <w:sz w:val="28"/>
          <w:szCs w:val="28"/>
        </w:rPr>
        <w:t xml:space="preserve"> полномочий, на 2020 год субвенции планируются в сумме 820517,5 тысяч рублей на исполнение 23 переданных</w:t>
      </w:r>
      <w:r w:rsidR="00C846F4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0C0AA8">
        <w:rPr>
          <w:rFonts w:ascii="Times New Roman" w:hAnsi="Times New Roman" w:cs="Times New Roman"/>
          <w:sz w:val="28"/>
          <w:szCs w:val="28"/>
        </w:rPr>
        <w:t xml:space="preserve"> полномочий.  </w:t>
      </w:r>
      <w:r w:rsidR="00D032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0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C49" w:rsidRDefault="00144C49" w:rsidP="00E552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разделу 3:</w:t>
      </w:r>
    </w:p>
    <w:p w:rsidR="007E7409" w:rsidRPr="00342467" w:rsidRDefault="00D47F27" w:rsidP="00422D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E7409">
        <w:rPr>
          <w:rFonts w:ascii="Times New Roman" w:hAnsi="Times New Roman" w:cs="Times New Roman"/>
          <w:sz w:val="28"/>
          <w:szCs w:val="28"/>
        </w:rPr>
        <w:t>.</w:t>
      </w:r>
      <w:r w:rsidR="001B100B">
        <w:rPr>
          <w:rFonts w:ascii="Times New Roman" w:hAnsi="Times New Roman" w:cs="Times New Roman"/>
          <w:sz w:val="28"/>
          <w:szCs w:val="28"/>
        </w:rPr>
        <w:t xml:space="preserve"> </w:t>
      </w:r>
      <w:r w:rsidR="007E7409">
        <w:rPr>
          <w:rFonts w:ascii="Times New Roman" w:hAnsi="Times New Roman" w:cs="Times New Roman"/>
          <w:sz w:val="28"/>
          <w:szCs w:val="28"/>
        </w:rPr>
        <w:t xml:space="preserve">Доходная часть </w:t>
      </w:r>
      <w:r w:rsidR="00144C49">
        <w:rPr>
          <w:rFonts w:ascii="Times New Roman" w:hAnsi="Times New Roman" w:cs="Times New Roman"/>
          <w:sz w:val="28"/>
          <w:szCs w:val="28"/>
        </w:rPr>
        <w:t>проекта Б</w:t>
      </w:r>
      <w:r w:rsidR="007E7409">
        <w:rPr>
          <w:rFonts w:ascii="Times New Roman" w:hAnsi="Times New Roman" w:cs="Times New Roman"/>
          <w:sz w:val="28"/>
          <w:szCs w:val="28"/>
        </w:rPr>
        <w:t>юджет</w:t>
      </w:r>
      <w:r w:rsidR="00122724">
        <w:rPr>
          <w:rFonts w:ascii="Times New Roman" w:hAnsi="Times New Roman" w:cs="Times New Roman"/>
          <w:sz w:val="28"/>
          <w:szCs w:val="28"/>
        </w:rPr>
        <w:t xml:space="preserve">а </w:t>
      </w:r>
      <w:r w:rsidR="00A953E2">
        <w:rPr>
          <w:rFonts w:ascii="Times New Roman" w:hAnsi="Times New Roman" w:cs="Times New Roman"/>
          <w:sz w:val="28"/>
          <w:szCs w:val="28"/>
        </w:rPr>
        <w:t>на 2018</w:t>
      </w:r>
      <w:r w:rsidR="00144C49">
        <w:rPr>
          <w:rFonts w:ascii="Times New Roman" w:hAnsi="Times New Roman" w:cs="Times New Roman"/>
          <w:sz w:val="28"/>
          <w:szCs w:val="28"/>
        </w:rPr>
        <w:t xml:space="preserve"> год</w:t>
      </w:r>
      <w:r w:rsidR="00A953E2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="00144C49">
        <w:rPr>
          <w:rFonts w:ascii="Times New Roman" w:hAnsi="Times New Roman" w:cs="Times New Roman"/>
          <w:sz w:val="28"/>
          <w:szCs w:val="28"/>
        </w:rPr>
        <w:t xml:space="preserve"> </w:t>
      </w:r>
      <w:r w:rsidR="00122724">
        <w:rPr>
          <w:rFonts w:ascii="Times New Roman" w:hAnsi="Times New Roman" w:cs="Times New Roman"/>
          <w:sz w:val="28"/>
          <w:szCs w:val="28"/>
        </w:rPr>
        <w:t>составлена в соответствии с требованиями бюджетного законодательства Российской Федерации, Удмуртской Республики и нормативно-прав</w:t>
      </w:r>
      <w:r w:rsidR="00A953E2">
        <w:rPr>
          <w:rFonts w:ascii="Times New Roman" w:hAnsi="Times New Roman" w:cs="Times New Roman"/>
          <w:sz w:val="28"/>
          <w:szCs w:val="28"/>
        </w:rPr>
        <w:t>овыми актами муниципального образования</w:t>
      </w:r>
      <w:r w:rsidR="00144C49">
        <w:rPr>
          <w:rFonts w:ascii="Times New Roman" w:hAnsi="Times New Roman" w:cs="Times New Roman"/>
          <w:sz w:val="28"/>
          <w:szCs w:val="28"/>
        </w:rPr>
        <w:t xml:space="preserve"> «Город Воткинск»;</w:t>
      </w:r>
    </w:p>
    <w:p w:rsidR="00144C49" w:rsidRPr="009C166F" w:rsidRDefault="00D47F27" w:rsidP="007E7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2724">
        <w:rPr>
          <w:rFonts w:ascii="Times New Roman" w:hAnsi="Times New Roman" w:cs="Times New Roman"/>
          <w:sz w:val="28"/>
          <w:szCs w:val="28"/>
        </w:rPr>
        <w:t>.</w:t>
      </w:r>
      <w:r w:rsidR="00457E90">
        <w:rPr>
          <w:rFonts w:ascii="Times New Roman" w:hAnsi="Times New Roman" w:cs="Times New Roman"/>
          <w:sz w:val="28"/>
          <w:szCs w:val="28"/>
        </w:rPr>
        <w:t xml:space="preserve"> С учетом роста поступлений в бюджет города в 2018 году по налоговым и неналоговым доходам к уровню поступлений 2017 года на 8%,</w:t>
      </w:r>
      <w:r w:rsidR="001B100B">
        <w:rPr>
          <w:rFonts w:ascii="Times New Roman" w:hAnsi="Times New Roman" w:cs="Times New Roman"/>
          <w:sz w:val="28"/>
          <w:szCs w:val="28"/>
        </w:rPr>
        <w:t xml:space="preserve"> </w:t>
      </w:r>
      <w:r w:rsidR="00457E90">
        <w:rPr>
          <w:rFonts w:ascii="Times New Roman" w:hAnsi="Times New Roman" w:cs="Times New Roman"/>
          <w:sz w:val="28"/>
          <w:szCs w:val="28"/>
        </w:rPr>
        <w:t>р</w:t>
      </w:r>
      <w:r w:rsidR="00144C49">
        <w:rPr>
          <w:rFonts w:ascii="Times New Roman" w:hAnsi="Times New Roman" w:cs="Times New Roman"/>
          <w:sz w:val="28"/>
          <w:szCs w:val="28"/>
        </w:rPr>
        <w:t>езервы увеличени</w:t>
      </w:r>
      <w:r w:rsidR="00A953E2">
        <w:rPr>
          <w:rFonts w:ascii="Times New Roman" w:hAnsi="Times New Roman" w:cs="Times New Roman"/>
          <w:sz w:val="28"/>
          <w:szCs w:val="28"/>
        </w:rPr>
        <w:t xml:space="preserve">я прогнозных объемов поступлений практически по всем </w:t>
      </w:r>
      <w:r w:rsidR="00144C49">
        <w:rPr>
          <w:rFonts w:ascii="Times New Roman" w:hAnsi="Times New Roman" w:cs="Times New Roman"/>
          <w:sz w:val="28"/>
          <w:szCs w:val="28"/>
        </w:rPr>
        <w:t xml:space="preserve"> видов </w:t>
      </w:r>
      <w:r w:rsidR="00C84921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457E90">
        <w:rPr>
          <w:rFonts w:ascii="Times New Roman" w:hAnsi="Times New Roman" w:cs="Times New Roman"/>
          <w:sz w:val="28"/>
          <w:szCs w:val="28"/>
        </w:rPr>
        <w:t xml:space="preserve"> отсутствуют.                                     </w:t>
      </w:r>
      <w:r w:rsidR="00422D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7E90">
        <w:rPr>
          <w:rFonts w:ascii="Times New Roman" w:hAnsi="Times New Roman" w:cs="Times New Roman"/>
          <w:sz w:val="28"/>
          <w:szCs w:val="28"/>
        </w:rPr>
        <w:t xml:space="preserve"> </w:t>
      </w:r>
      <w:r w:rsidR="006569A3">
        <w:rPr>
          <w:rFonts w:ascii="Times New Roman" w:hAnsi="Times New Roman" w:cs="Times New Roman"/>
          <w:sz w:val="28"/>
          <w:szCs w:val="28"/>
        </w:rPr>
        <w:t xml:space="preserve">  </w:t>
      </w:r>
      <w:r w:rsidR="006569A3">
        <w:rPr>
          <w:rFonts w:ascii="Times New Roman" w:hAnsi="Times New Roman" w:cs="Times New Roman"/>
          <w:b/>
          <w:sz w:val="28"/>
          <w:szCs w:val="28"/>
        </w:rPr>
        <w:t>3</w:t>
      </w:r>
      <w:r w:rsidR="00457E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7E90">
        <w:rPr>
          <w:rFonts w:ascii="Times New Roman" w:hAnsi="Times New Roman" w:cs="Times New Roman"/>
          <w:sz w:val="28"/>
          <w:szCs w:val="28"/>
        </w:rPr>
        <w:t>Необходимо обратить вн</w:t>
      </w:r>
      <w:r w:rsidR="00C368B1">
        <w:rPr>
          <w:rFonts w:ascii="Times New Roman" w:hAnsi="Times New Roman" w:cs="Times New Roman"/>
          <w:sz w:val="28"/>
          <w:szCs w:val="28"/>
        </w:rPr>
        <w:t>имание на то,</w:t>
      </w:r>
      <w:r w:rsidR="005A0F00">
        <w:rPr>
          <w:rFonts w:ascii="Times New Roman" w:hAnsi="Times New Roman" w:cs="Times New Roman"/>
          <w:sz w:val="28"/>
          <w:szCs w:val="28"/>
        </w:rPr>
        <w:t xml:space="preserve"> что дополнительным источником </w:t>
      </w:r>
      <w:r w:rsidR="00395A5E">
        <w:rPr>
          <w:rFonts w:ascii="Times New Roman" w:hAnsi="Times New Roman" w:cs="Times New Roman"/>
          <w:sz w:val="28"/>
          <w:szCs w:val="28"/>
        </w:rPr>
        <w:t xml:space="preserve"> доходов бюджета города</w:t>
      </w:r>
      <w:r w:rsidR="00C368B1">
        <w:rPr>
          <w:rFonts w:ascii="Times New Roman" w:hAnsi="Times New Roman" w:cs="Times New Roman"/>
          <w:sz w:val="28"/>
          <w:szCs w:val="28"/>
        </w:rPr>
        <w:t xml:space="preserve"> в 2018 году и в  последующие годы может стать активная реализация положений</w:t>
      </w:r>
      <w:proofErr w:type="gramEnd"/>
      <w:r w:rsidR="00C368B1">
        <w:rPr>
          <w:rFonts w:ascii="Times New Roman" w:hAnsi="Times New Roman" w:cs="Times New Roman"/>
          <w:sz w:val="28"/>
          <w:szCs w:val="28"/>
        </w:rPr>
        <w:t xml:space="preserve"> статьи </w:t>
      </w:r>
      <w:proofErr w:type="gramStart"/>
      <w:r w:rsidR="00C368B1">
        <w:rPr>
          <w:rFonts w:ascii="Times New Roman" w:hAnsi="Times New Roman" w:cs="Times New Roman"/>
          <w:sz w:val="28"/>
          <w:szCs w:val="28"/>
        </w:rPr>
        <w:t>46 (Штрафы и иные суммы принудительного изъятия) Бюджетн</w:t>
      </w:r>
      <w:r w:rsidR="00BF277C">
        <w:rPr>
          <w:rFonts w:ascii="Times New Roman" w:hAnsi="Times New Roman" w:cs="Times New Roman"/>
          <w:sz w:val="28"/>
          <w:szCs w:val="28"/>
        </w:rPr>
        <w:t xml:space="preserve">ого кодекса РФ в части денежных взысканий за нарушение земельного, лесного, водного законодательства, </w:t>
      </w:r>
      <w:r w:rsidR="00BF277C">
        <w:rPr>
          <w:rFonts w:ascii="Times New Roman" w:hAnsi="Times New Roman" w:cs="Times New Roman"/>
          <w:sz w:val="28"/>
          <w:szCs w:val="28"/>
        </w:rPr>
        <w:lastRenderedPageBreak/>
        <w:t>законодательства об автомобильных дорогах и о дорожной деятельности, в сфере закупок и за иные нарушения законодательства.</w:t>
      </w:r>
      <w:proofErr w:type="gramEnd"/>
    </w:p>
    <w:p w:rsidR="006D132F" w:rsidRDefault="006D132F" w:rsidP="007E7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7A3" w:rsidRDefault="00D3713B" w:rsidP="007E7409">
      <w:pPr>
        <w:jc w:val="both"/>
        <w:rPr>
          <w:rFonts w:ascii="Times New Roman" w:hAnsi="Times New Roman" w:cs="Times New Roman"/>
          <w:sz w:val="28"/>
          <w:szCs w:val="28"/>
        </w:rPr>
      </w:pPr>
      <w:r w:rsidRPr="003E18B8">
        <w:rPr>
          <w:rFonts w:ascii="Times New Roman" w:hAnsi="Times New Roman" w:cs="Times New Roman"/>
          <w:sz w:val="28"/>
          <w:szCs w:val="28"/>
        </w:rPr>
        <w:tab/>
      </w:r>
    </w:p>
    <w:p w:rsidR="00D3713B" w:rsidRPr="003E18B8" w:rsidRDefault="00D3713B" w:rsidP="007E7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B8">
        <w:rPr>
          <w:rFonts w:ascii="Times New Roman" w:hAnsi="Times New Roman" w:cs="Times New Roman"/>
          <w:b/>
          <w:sz w:val="28"/>
          <w:szCs w:val="28"/>
        </w:rPr>
        <w:t>4. Экспертиза расходной ча</w:t>
      </w:r>
      <w:r w:rsidR="00D12776">
        <w:rPr>
          <w:rFonts w:ascii="Times New Roman" w:hAnsi="Times New Roman" w:cs="Times New Roman"/>
          <w:b/>
          <w:sz w:val="28"/>
          <w:szCs w:val="28"/>
        </w:rPr>
        <w:t>сти проекта Б</w:t>
      </w:r>
      <w:r w:rsidR="00BF277C">
        <w:rPr>
          <w:rFonts w:ascii="Times New Roman" w:hAnsi="Times New Roman" w:cs="Times New Roman"/>
          <w:b/>
          <w:sz w:val="28"/>
          <w:szCs w:val="28"/>
        </w:rPr>
        <w:t>юджета на 2018</w:t>
      </w:r>
      <w:r w:rsidR="001B10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F277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2019 и 2020 годов.</w:t>
      </w:r>
    </w:p>
    <w:p w:rsidR="004217A3" w:rsidRDefault="00FF6FFD" w:rsidP="00C9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8B8">
        <w:rPr>
          <w:rFonts w:ascii="Times New Roman" w:hAnsi="Times New Roman" w:cs="Times New Roman"/>
          <w:sz w:val="28"/>
          <w:szCs w:val="28"/>
        </w:rPr>
        <w:t xml:space="preserve">В целом структура расходной части проекта </w:t>
      </w:r>
      <w:r w:rsidR="00943C38">
        <w:rPr>
          <w:rFonts w:ascii="Times New Roman" w:hAnsi="Times New Roman" w:cs="Times New Roman"/>
          <w:sz w:val="28"/>
          <w:szCs w:val="28"/>
        </w:rPr>
        <w:t>Б</w:t>
      </w:r>
      <w:r w:rsidRPr="003E18B8">
        <w:rPr>
          <w:rFonts w:ascii="Times New Roman" w:hAnsi="Times New Roman" w:cs="Times New Roman"/>
          <w:sz w:val="28"/>
          <w:szCs w:val="28"/>
        </w:rPr>
        <w:t>юджета на 201</w:t>
      </w:r>
      <w:r w:rsidR="00BF277C">
        <w:rPr>
          <w:rFonts w:ascii="Times New Roman" w:hAnsi="Times New Roman" w:cs="Times New Roman"/>
          <w:sz w:val="28"/>
          <w:szCs w:val="28"/>
        </w:rPr>
        <w:t>8</w:t>
      </w:r>
      <w:r w:rsidR="009744C1">
        <w:rPr>
          <w:rFonts w:ascii="Times New Roman" w:hAnsi="Times New Roman" w:cs="Times New Roman"/>
          <w:sz w:val="28"/>
          <w:szCs w:val="28"/>
        </w:rPr>
        <w:t xml:space="preserve"> год </w:t>
      </w:r>
      <w:r w:rsidR="00BF277C">
        <w:rPr>
          <w:rFonts w:ascii="Times New Roman" w:hAnsi="Times New Roman" w:cs="Times New Roman"/>
          <w:sz w:val="28"/>
          <w:szCs w:val="28"/>
        </w:rPr>
        <w:t xml:space="preserve">и на плановый период 2019 и 2020 годов не </w:t>
      </w:r>
      <w:r w:rsidR="009744C1">
        <w:rPr>
          <w:rFonts w:ascii="Times New Roman" w:hAnsi="Times New Roman" w:cs="Times New Roman"/>
          <w:sz w:val="28"/>
          <w:szCs w:val="28"/>
        </w:rPr>
        <w:t>претерпела</w:t>
      </w:r>
      <w:r w:rsidR="00BF277C">
        <w:rPr>
          <w:rFonts w:ascii="Times New Roman" w:hAnsi="Times New Roman" w:cs="Times New Roman"/>
          <w:sz w:val="28"/>
          <w:szCs w:val="28"/>
        </w:rPr>
        <w:t xml:space="preserve"> </w:t>
      </w:r>
      <w:r w:rsidR="000A079E">
        <w:rPr>
          <w:rFonts w:ascii="Times New Roman" w:hAnsi="Times New Roman" w:cs="Times New Roman"/>
          <w:sz w:val="28"/>
          <w:szCs w:val="28"/>
        </w:rPr>
        <w:t>изменений</w:t>
      </w:r>
      <w:r w:rsidR="009744C1">
        <w:rPr>
          <w:rFonts w:ascii="Times New Roman" w:hAnsi="Times New Roman" w:cs="Times New Roman"/>
          <w:sz w:val="28"/>
          <w:szCs w:val="28"/>
        </w:rPr>
        <w:t xml:space="preserve"> </w:t>
      </w:r>
      <w:r w:rsidR="00943C38">
        <w:rPr>
          <w:rFonts w:ascii="Times New Roman" w:hAnsi="Times New Roman" w:cs="Times New Roman"/>
          <w:sz w:val="28"/>
          <w:szCs w:val="28"/>
        </w:rPr>
        <w:t>по сравнению со</w:t>
      </w:r>
      <w:r w:rsidRPr="003E18B8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943C38">
        <w:rPr>
          <w:rFonts w:ascii="Times New Roman" w:hAnsi="Times New Roman" w:cs="Times New Roman"/>
          <w:sz w:val="28"/>
          <w:szCs w:val="28"/>
        </w:rPr>
        <w:t>ой</w:t>
      </w:r>
      <w:r w:rsidRPr="003E18B8">
        <w:rPr>
          <w:rFonts w:ascii="Times New Roman" w:hAnsi="Times New Roman" w:cs="Times New Roman"/>
          <w:sz w:val="28"/>
          <w:szCs w:val="28"/>
        </w:rPr>
        <w:t xml:space="preserve"> бюджета текущего года</w:t>
      </w:r>
      <w:r w:rsidR="000A079E">
        <w:rPr>
          <w:rFonts w:ascii="Times New Roman" w:hAnsi="Times New Roman" w:cs="Times New Roman"/>
          <w:sz w:val="28"/>
          <w:szCs w:val="28"/>
        </w:rPr>
        <w:t>,</w:t>
      </w:r>
      <w:r w:rsidRPr="003E18B8">
        <w:rPr>
          <w:rFonts w:ascii="Times New Roman" w:hAnsi="Times New Roman" w:cs="Times New Roman"/>
          <w:sz w:val="28"/>
          <w:szCs w:val="28"/>
        </w:rPr>
        <w:t xml:space="preserve"> </w:t>
      </w:r>
      <w:r w:rsidR="000A079E">
        <w:rPr>
          <w:rFonts w:ascii="Times New Roman" w:hAnsi="Times New Roman" w:cs="Times New Roman"/>
          <w:sz w:val="28"/>
          <w:szCs w:val="28"/>
        </w:rPr>
        <w:t>соответствует Положению</w:t>
      </w:r>
      <w:r w:rsidR="00943C38">
        <w:rPr>
          <w:rFonts w:ascii="Times New Roman" w:hAnsi="Times New Roman" w:cs="Times New Roman"/>
          <w:sz w:val="28"/>
          <w:szCs w:val="28"/>
        </w:rPr>
        <w:t xml:space="preserve"> «О бюджетном процессе в муниципальном образовании «Город Воткинск» </w:t>
      </w:r>
      <w:r w:rsidRPr="003E18B8">
        <w:rPr>
          <w:rFonts w:ascii="Times New Roman" w:hAnsi="Times New Roman" w:cs="Times New Roman"/>
          <w:sz w:val="28"/>
          <w:szCs w:val="28"/>
        </w:rPr>
        <w:t>и</w:t>
      </w:r>
      <w:r w:rsidR="009744C1">
        <w:rPr>
          <w:rFonts w:ascii="Times New Roman" w:hAnsi="Times New Roman" w:cs="Times New Roman"/>
          <w:sz w:val="28"/>
          <w:szCs w:val="28"/>
        </w:rPr>
        <w:t xml:space="preserve"> отвечает</w:t>
      </w:r>
      <w:r w:rsidRPr="003E18B8">
        <w:rPr>
          <w:rFonts w:ascii="Times New Roman" w:hAnsi="Times New Roman" w:cs="Times New Roman"/>
          <w:sz w:val="28"/>
          <w:szCs w:val="28"/>
        </w:rPr>
        <w:t xml:space="preserve"> требованиям с</w:t>
      </w:r>
      <w:r w:rsidR="000A079E">
        <w:rPr>
          <w:rFonts w:ascii="Times New Roman" w:hAnsi="Times New Roman" w:cs="Times New Roman"/>
          <w:sz w:val="28"/>
          <w:szCs w:val="28"/>
        </w:rPr>
        <w:t>татьи</w:t>
      </w:r>
      <w:r w:rsidRPr="003E18B8">
        <w:rPr>
          <w:rFonts w:ascii="Times New Roman" w:hAnsi="Times New Roman" w:cs="Times New Roman"/>
          <w:sz w:val="28"/>
          <w:szCs w:val="28"/>
        </w:rPr>
        <w:t xml:space="preserve"> 21 Б</w:t>
      </w:r>
      <w:r w:rsidR="001B100B">
        <w:rPr>
          <w:rFonts w:ascii="Times New Roman" w:hAnsi="Times New Roman" w:cs="Times New Roman"/>
          <w:sz w:val="28"/>
          <w:szCs w:val="28"/>
        </w:rPr>
        <w:t>юджетного к</w:t>
      </w:r>
      <w:r w:rsidRPr="003E18B8">
        <w:rPr>
          <w:rFonts w:ascii="Times New Roman" w:hAnsi="Times New Roman" w:cs="Times New Roman"/>
          <w:sz w:val="28"/>
          <w:szCs w:val="28"/>
        </w:rPr>
        <w:t>одекса РФ</w:t>
      </w:r>
      <w:r w:rsidR="00EA40FA">
        <w:rPr>
          <w:rFonts w:ascii="Times New Roman" w:hAnsi="Times New Roman" w:cs="Times New Roman"/>
          <w:sz w:val="28"/>
          <w:szCs w:val="28"/>
        </w:rPr>
        <w:t xml:space="preserve"> «Классификация расходов бюджетов»</w:t>
      </w:r>
      <w:r w:rsidRPr="003E18B8">
        <w:rPr>
          <w:rFonts w:ascii="Times New Roman" w:hAnsi="Times New Roman" w:cs="Times New Roman"/>
          <w:sz w:val="28"/>
          <w:szCs w:val="28"/>
        </w:rPr>
        <w:t>.</w:t>
      </w:r>
      <w:r w:rsidR="000A0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79E">
        <w:rPr>
          <w:rFonts w:ascii="Times New Roman" w:hAnsi="Times New Roman" w:cs="Times New Roman"/>
          <w:sz w:val="28"/>
          <w:szCs w:val="28"/>
        </w:rPr>
        <w:t xml:space="preserve">Проект Бюджета на 2018 год и на плановый период 2019 и 2020 годов сформирован в ведомственной структуре расходов (приложения № 9,10 к проекту Бюджета), </w:t>
      </w:r>
      <w:r w:rsidR="008715DF">
        <w:rPr>
          <w:rFonts w:ascii="Times New Roman" w:hAnsi="Times New Roman" w:cs="Times New Roman"/>
          <w:sz w:val="28"/>
          <w:szCs w:val="28"/>
        </w:rPr>
        <w:t>в структуре распределения бюджетных ассигнований по 15 муниципальным программам и непрограммным направлениям деятельности (приложения № 11,12 к проекту Бюджета) и в разрезе распределения бюджетных ассигнований (функциональная структура)  по разделам, подразделам, целевым статьям классификации расходов Бюджета (</w:t>
      </w:r>
      <w:r w:rsidR="00B04284">
        <w:rPr>
          <w:rFonts w:ascii="Times New Roman" w:hAnsi="Times New Roman" w:cs="Times New Roman"/>
          <w:sz w:val="28"/>
          <w:szCs w:val="28"/>
        </w:rPr>
        <w:t>приложения № 13,14 к</w:t>
      </w:r>
      <w:proofErr w:type="gramEnd"/>
      <w:r w:rsidR="00B04284">
        <w:rPr>
          <w:rFonts w:ascii="Times New Roman" w:hAnsi="Times New Roman" w:cs="Times New Roman"/>
          <w:sz w:val="28"/>
          <w:szCs w:val="28"/>
        </w:rPr>
        <w:t xml:space="preserve"> проекту Бюджета). </w:t>
      </w:r>
      <w:proofErr w:type="gramStart"/>
      <w:r w:rsidR="00B04284">
        <w:rPr>
          <w:rFonts w:ascii="Times New Roman" w:hAnsi="Times New Roman" w:cs="Times New Roman"/>
          <w:sz w:val="28"/>
          <w:szCs w:val="28"/>
        </w:rPr>
        <w:t xml:space="preserve">Также в проекте Бюджета отдельно выделены объемы бюджетных ассигнований, направляемых на исполнение публичных нормативных обязательств муниципального образования «Город Воткинск» (приложения № 15,16 к проекту Бюджета), объемы бюджетных ассигнований дорожного фонда муниципального образования «Город Воткинск» (приложения №17,18) объемы субвенций на исполнение государственных полномочий Российской Федерации и Удмуртской Республики, </w:t>
      </w:r>
      <w:r w:rsidR="00BC1AD8">
        <w:rPr>
          <w:rFonts w:ascii="Times New Roman" w:hAnsi="Times New Roman" w:cs="Times New Roman"/>
          <w:sz w:val="28"/>
          <w:szCs w:val="28"/>
        </w:rPr>
        <w:t>переданных в установленном законодательством порядке (приложения № 19,20).</w:t>
      </w:r>
      <w:r w:rsidR="001E76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2BC8">
        <w:rPr>
          <w:rFonts w:ascii="Times New Roman" w:hAnsi="Times New Roman" w:cs="Times New Roman"/>
          <w:sz w:val="28"/>
          <w:szCs w:val="28"/>
        </w:rPr>
        <w:tab/>
      </w:r>
      <w:r w:rsidR="00EA40FA">
        <w:rPr>
          <w:rFonts w:ascii="Times New Roman" w:hAnsi="Times New Roman" w:cs="Times New Roman"/>
          <w:sz w:val="28"/>
          <w:szCs w:val="28"/>
        </w:rPr>
        <w:tab/>
      </w:r>
      <w:r w:rsidR="00EA40FA">
        <w:rPr>
          <w:rFonts w:ascii="Times New Roman" w:hAnsi="Times New Roman" w:cs="Times New Roman"/>
          <w:sz w:val="28"/>
          <w:szCs w:val="28"/>
        </w:rPr>
        <w:tab/>
      </w:r>
      <w:r w:rsidR="00B5628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End"/>
    </w:p>
    <w:p w:rsidR="004217A3" w:rsidRDefault="004217A3" w:rsidP="00C95C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C33" w:rsidRDefault="001E76D0" w:rsidP="00C95C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</w:t>
      </w:r>
      <w:proofErr w:type="gramStart"/>
      <w:r w:rsidR="007B0A72">
        <w:rPr>
          <w:rFonts w:ascii="Times New Roman" w:hAnsi="Times New Roman" w:cs="Times New Roman"/>
          <w:sz w:val="28"/>
          <w:szCs w:val="28"/>
        </w:rPr>
        <w:t xml:space="preserve"> </w:t>
      </w:r>
      <w:r w:rsidR="0074184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06C82">
        <w:rPr>
          <w:rFonts w:ascii="Times New Roman" w:hAnsi="Times New Roman" w:cs="Times New Roman"/>
          <w:sz w:val="28"/>
          <w:szCs w:val="28"/>
        </w:rPr>
        <w:t>ля</w:t>
      </w:r>
      <w:r w:rsidR="0074184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06C82">
        <w:rPr>
          <w:rFonts w:ascii="Times New Roman" w:hAnsi="Times New Roman" w:cs="Times New Roman"/>
          <w:sz w:val="28"/>
          <w:szCs w:val="28"/>
        </w:rPr>
        <w:t xml:space="preserve"> сравнительного анализа</w:t>
      </w:r>
      <w:r w:rsidR="00741847">
        <w:rPr>
          <w:rFonts w:ascii="Times New Roman" w:hAnsi="Times New Roman" w:cs="Times New Roman"/>
          <w:sz w:val="28"/>
          <w:szCs w:val="28"/>
        </w:rPr>
        <w:t xml:space="preserve"> видов расходов</w:t>
      </w:r>
      <w:r w:rsidR="00406AEC">
        <w:rPr>
          <w:rFonts w:ascii="Times New Roman" w:hAnsi="Times New Roman" w:cs="Times New Roman"/>
          <w:sz w:val="28"/>
          <w:szCs w:val="28"/>
        </w:rPr>
        <w:t xml:space="preserve"> проекта Бюджета на 2018 год и Бюджета 2017 года</w:t>
      </w:r>
      <w:r w:rsidR="00906C82">
        <w:rPr>
          <w:rFonts w:ascii="Times New Roman" w:hAnsi="Times New Roman" w:cs="Times New Roman"/>
          <w:sz w:val="28"/>
          <w:szCs w:val="28"/>
        </w:rPr>
        <w:t xml:space="preserve"> </w:t>
      </w:r>
      <w:r w:rsidR="005C735A">
        <w:rPr>
          <w:rFonts w:ascii="Times New Roman" w:hAnsi="Times New Roman" w:cs="Times New Roman"/>
          <w:sz w:val="28"/>
          <w:szCs w:val="28"/>
        </w:rPr>
        <w:t>использованы приложения, раскрывающие</w:t>
      </w:r>
      <w:r w:rsidR="00620957" w:rsidRPr="003E18B8">
        <w:rPr>
          <w:rFonts w:ascii="Times New Roman" w:hAnsi="Times New Roman" w:cs="Times New Roman"/>
          <w:sz w:val="28"/>
          <w:szCs w:val="28"/>
        </w:rPr>
        <w:t xml:space="preserve"> </w:t>
      </w:r>
      <w:r w:rsidR="002E06B9">
        <w:rPr>
          <w:rFonts w:ascii="Times New Roman" w:hAnsi="Times New Roman" w:cs="Times New Roman"/>
          <w:sz w:val="28"/>
          <w:szCs w:val="28"/>
        </w:rPr>
        <w:t>распределени</w:t>
      </w:r>
      <w:r w:rsidR="005C735A">
        <w:rPr>
          <w:rFonts w:ascii="Times New Roman" w:hAnsi="Times New Roman" w:cs="Times New Roman"/>
          <w:sz w:val="28"/>
          <w:szCs w:val="28"/>
        </w:rPr>
        <w:t>е</w:t>
      </w:r>
      <w:r w:rsidR="002E06B9">
        <w:rPr>
          <w:rFonts w:ascii="Times New Roman" w:hAnsi="Times New Roman" w:cs="Times New Roman"/>
          <w:sz w:val="28"/>
          <w:szCs w:val="28"/>
        </w:rPr>
        <w:t xml:space="preserve"> бюджетных ассигно</w:t>
      </w:r>
      <w:r w:rsidR="00F733F1">
        <w:rPr>
          <w:rFonts w:ascii="Times New Roman" w:hAnsi="Times New Roman" w:cs="Times New Roman"/>
          <w:sz w:val="28"/>
          <w:szCs w:val="28"/>
        </w:rPr>
        <w:t>ваний по разделам</w:t>
      </w:r>
      <w:r w:rsidR="00906C82">
        <w:rPr>
          <w:rFonts w:ascii="Times New Roman" w:hAnsi="Times New Roman" w:cs="Times New Roman"/>
          <w:sz w:val="28"/>
          <w:szCs w:val="28"/>
        </w:rPr>
        <w:t>,</w:t>
      </w:r>
      <w:r w:rsidR="00406AEC">
        <w:rPr>
          <w:rFonts w:ascii="Times New Roman" w:hAnsi="Times New Roman" w:cs="Times New Roman"/>
          <w:sz w:val="28"/>
          <w:szCs w:val="28"/>
        </w:rPr>
        <w:t xml:space="preserve"> подразделам и</w:t>
      </w:r>
      <w:r w:rsidR="00F733F1">
        <w:rPr>
          <w:rFonts w:ascii="Times New Roman" w:hAnsi="Times New Roman" w:cs="Times New Roman"/>
          <w:sz w:val="28"/>
          <w:szCs w:val="28"/>
        </w:rPr>
        <w:t xml:space="preserve"> </w:t>
      </w:r>
      <w:r w:rsidR="002E06B9">
        <w:rPr>
          <w:rFonts w:ascii="Times New Roman" w:hAnsi="Times New Roman" w:cs="Times New Roman"/>
          <w:sz w:val="28"/>
          <w:szCs w:val="28"/>
        </w:rPr>
        <w:t>целевы</w:t>
      </w:r>
      <w:r w:rsidR="005C735A">
        <w:rPr>
          <w:rFonts w:ascii="Times New Roman" w:hAnsi="Times New Roman" w:cs="Times New Roman"/>
          <w:sz w:val="28"/>
          <w:szCs w:val="28"/>
        </w:rPr>
        <w:t>м</w:t>
      </w:r>
      <w:r w:rsidR="002E06B9">
        <w:rPr>
          <w:rFonts w:ascii="Times New Roman" w:hAnsi="Times New Roman" w:cs="Times New Roman"/>
          <w:sz w:val="28"/>
          <w:szCs w:val="28"/>
        </w:rPr>
        <w:t xml:space="preserve"> стат</w:t>
      </w:r>
      <w:r w:rsidR="005C735A">
        <w:rPr>
          <w:rFonts w:ascii="Times New Roman" w:hAnsi="Times New Roman" w:cs="Times New Roman"/>
          <w:sz w:val="28"/>
          <w:szCs w:val="28"/>
        </w:rPr>
        <w:t>ьям</w:t>
      </w:r>
      <w:r w:rsidR="00741847">
        <w:rPr>
          <w:rFonts w:ascii="Times New Roman" w:hAnsi="Times New Roman" w:cs="Times New Roman"/>
          <w:sz w:val="28"/>
          <w:szCs w:val="28"/>
        </w:rPr>
        <w:t xml:space="preserve"> </w:t>
      </w:r>
      <w:r w:rsidR="002E06B9">
        <w:rPr>
          <w:rFonts w:ascii="Times New Roman" w:hAnsi="Times New Roman" w:cs="Times New Roman"/>
          <w:sz w:val="28"/>
          <w:szCs w:val="28"/>
        </w:rPr>
        <w:t xml:space="preserve"> </w:t>
      </w:r>
      <w:r w:rsidR="00B37EDC" w:rsidRPr="003E18B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733F1">
        <w:rPr>
          <w:rFonts w:ascii="Times New Roman" w:hAnsi="Times New Roman" w:cs="Times New Roman"/>
          <w:sz w:val="28"/>
          <w:szCs w:val="28"/>
        </w:rPr>
        <w:t>Б</w:t>
      </w:r>
      <w:r w:rsidR="00B37EDC" w:rsidRPr="003E18B8">
        <w:rPr>
          <w:rFonts w:ascii="Times New Roman" w:hAnsi="Times New Roman" w:cs="Times New Roman"/>
          <w:sz w:val="28"/>
          <w:szCs w:val="28"/>
        </w:rPr>
        <w:t>юджета на 201</w:t>
      </w:r>
      <w:r w:rsidR="00406AEC">
        <w:rPr>
          <w:rFonts w:ascii="Times New Roman" w:hAnsi="Times New Roman" w:cs="Times New Roman"/>
          <w:sz w:val="28"/>
          <w:szCs w:val="28"/>
        </w:rPr>
        <w:t>8</w:t>
      </w:r>
      <w:r w:rsidR="00B37EDC" w:rsidRPr="003E18B8">
        <w:rPr>
          <w:rFonts w:ascii="Times New Roman" w:hAnsi="Times New Roman" w:cs="Times New Roman"/>
          <w:sz w:val="28"/>
          <w:szCs w:val="28"/>
        </w:rPr>
        <w:t xml:space="preserve"> год (приложени</w:t>
      </w:r>
      <w:r w:rsidR="00F733F1">
        <w:rPr>
          <w:rFonts w:ascii="Times New Roman" w:hAnsi="Times New Roman" w:cs="Times New Roman"/>
          <w:sz w:val="28"/>
          <w:szCs w:val="28"/>
        </w:rPr>
        <w:t>е</w:t>
      </w:r>
      <w:r w:rsidR="00B37EDC" w:rsidRPr="003E18B8">
        <w:rPr>
          <w:rFonts w:ascii="Times New Roman" w:hAnsi="Times New Roman" w:cs="Times New Roman"/>
          <w:sz w:val="28"/>
          <w:szCs w:val="28"/>
        </w:rPr>
        <w:t xml:space="preserve"> №</w:t>
      </w:r>
      <w:r w:rsidR="005E1E39">
        <w:rPr>
          <w:rFonts w:ascii="Times New Roman" w:hAnsi="Times New Roman" w:cs="Times New Roman"/>
          <w:sz w:val="28"/>
          <w:szCs w:val="28"/>
        </w:rPr>
        <w:t xml:space="preserve"> </w:t>
      </w:r>
      <w:r w:rsidR="00F733F1">
        <w:rPr>
          <w:rFonts w:ascii="Times New Roman" w:hAnsi="Times New Roman" w:cs="Times New Roman"/>
          <w:sz w:val="28"/>
          <w:szCs w:val="28"/>
        </w:rPr>
        <w:t>1</w:t>
      </w:r>
      <w:r w:rsidR="00A82BC8">
        <w:rPr>
          <w:rFonts w:ascii="Times New Roman" w:hAnsi="Times New Roman" w:cs="Times New Roman"/>
          <w:sz w:val="28"/>
          <w:szCs w:val="28"/>
        </w:rPr>
        <w:t>3</w:t>
      </w:r>
      <w:r w:rsidR="00B37EDC" w:rsidRPr="003E18B8">
        <w:rPr>
          <w:rFonts w:ascii="Times New Roman" w:hAnsi="Times New Roman" w:cs="Times New Roman"/>
          <w:sz w:val="28"/>
          <w:szCs w:val="28"/>
        </w:rPr>
        <w:t>)</w:t>
      </w:r>
      <w:r w:rsidR="00F733F1">
        <w:rPr>
          <w:rFonts w:ascii="Times New Roman" w:hAnsi="Times New Roman" w:cs="Times New Roman"/>
          <w:sz w:val="28"/>
          <w:szCs w:val="28"/>
        </w:rPr>
        <w:t xml:space="preserve"> и Бюдж</w:t>
      </w:r>
      <w:r w:rsidR="00406AEC">
        <w:rPr>
          <w:rFonts w:ascii="Times New Roman" w:hAnsi="Times New Roman" w:cs="Times New Roman"/>
          <w:sz w:val="28"/>
          <w:szCs w:val="28"/>
        </w:rPr>
        <w:t>ета на 2017</w:t>
      </w:r>
      <w:r w:rsidR="005C735A">
        <w:rPr>
          <w:rFonts w:ascii="Times New Roman" w:hAnsi="Times New Roman" w:cs="Times New Roman"/>
          <w:sz w:val="28"/>
          <w:szCs w:val="28"/>
        </w:rPr>
        <w:t xml:space="preserve"> год</w:t>
      </w:r>
      <w:r w:rsidR="00F733F1">
        <w:rPr>
          <w:rFonts w:ascii="Times New Roman" w:hAnsi="Times New Roman" w:cs="Times New Roman"/>
          <w:sz w:val="28"/>
          <w:szCs w:val="28"/>
        </w:rPr>
        <w:t>, утвержденного решен</w:t>
      </w:r>
      <w:r w:rsidR="00406AEC">
        <w:rPr>
          <w:rFonts w:ascii="Times New Roman" w:hAnsi="Times New Roman" w:cs="Times New Roman"/>
          <w:sz w:val="28"/>
          <w:szCs w:val="28"/>
        </w:rPr>
        <w:t>ием городской Думы от 28.12.2016 №130-РН</w:t>
      </w:r>
      <w:r w:rsidR="005C735A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E5522D">
        <w:rPr>
          <w:rFonts w:ascii="Times New Roman" w:hAnsi="Times New Roman" w:cs="Times New Roman"/>
          <w:sz w:val="28"/>
          <w:szCs w:val="28"/>
        </w:rPr>
        <w:t xml:space="preserve"> </w:t>
      </w:r>
      <w:r w:rsidR="00406AEC">
        <w:rPr>
          <w:rFonts w:ascii="Times New Roman" w:hAnsi="Times New Roman" w:cs="Times New Roman"/>
          <w:sz w:val="28"/>
          <w:szCs w:val="28"/>
        </w:rPr>
        <w:t>13</w:t>
      </w:r>
      <w:r w:rsidR="005C735A">
        <w:rPr>
          <w:rFonts w:ascii="Times New Roman" w:hAnsi="Times New Roman" w:cs="Times New Roman"/>
          <w:sz w:val="28"/>
          <w:szCs w:val="28"/>
        </w:rPr>
        <w:t>)</w:t>
      </w:r>
      <w:r w:rsidR="00D84347">
        <w:rPr>
          <w:rFonts w:ascii="Times New Roman" w:hAnsi="Times New Roman" w:cs="Times New Roman"/>
          <w:sz w:val="28"/>
          <w:szCs w:val="28"/>
        </w:rPr>
        <w:t xml:space="preserve">, </w:t>
      </w:r>
      <w:r w:rsidR="00CB53C6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D84347">
        <w:rPr>
          <w:rFonts w:ascii="Times New Roman" w:hAnsi="Times New Roman" w:cs="Times New Roman"/>
          <w:sz w:val="28"/>
          <w:szCs w:val="28"/>
        </w:rPr>
        <w:t xml:space="preserve"> сведены в таблицу №2.</w:t>
      </w:r>
    </w:p>
    <w:p w:rsidR="004217A3" w:rsidRDefault="004217A3" w:rsidP="009C1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3F1" w:rsidRDefault="005C735A" w:rsidP="009C1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</w:t>
      </w:r>
      <w:r w:rsidR="00D84347">
        <w:rPr>
          <w:rFonts w:ascii="Times New Roman" w:hAnsi="Times New Roman" w:cs="Times New Roman"/>
          <w:sz w:val="28"/>
          <w:szCs w:val="28"/>
        </w:rPr>
        <w:t>ица 2. Распределен</w:t>
      </w:r>
      <w:r w:rsidR="00700AB6">
        <w:rPr>
          <w:rFonts w:ascii="Times New Roman" w:hAnsi="Times New Roman" w:cs="Times New Roman"/>
          <w:sz w:val="28"/>
          <w:szCs w:val="28"/>
        </w:rPr>
        <w:t>ие бюджетных ассигнований по направлениям</w:t>
      </w:r>
      <w:r w:rsidR="00D8434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1134"/>
        <w:gridCol w:w="1559"/>
        <w:gridCol w:w="1418"/>
        <w:gridCol w:w="1417"/>
        <w:gridCol w:w="1134"/>
      </w:tblGrid>
      <w:tr w:rsidR="00BF45A0" w:rsidRPr="00625391" w:rsidTr="00A778D9">
        <w:trPr>
          <w:trHeight w:val="2194"/>
        </w:trPr>
        <w:tc>
          <w:tcPr>
            <w:tcW w:w="594" w:type="dxa"/>
          </w:tcPr>
          <w:p w:rsidR="00BF45A0" w:rsidRPr="00625391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1" w:type="dxa"/>
          </w:tcPr>
          <w:p w:rsidR="00BF45A0" w:rsidRPr="00625391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Направление бюджетных ассигнований</w:t>
            </w:r>
          </w:p>
        </w:tc>
        <w:tc>
          <w:tcPr>
            <w:tcW w:w="1134" w:type="dxa"/>
          </w:tcPr>
          <w:p w:rsidR="00BF45A0" w:rsidRPr="00625391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 xml:space="preserve">Раздел, </w:t>
            </w:r>
            <w:proofErr w:type="spellStart"/>
            <w:proofErr w:type="gramStart"/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подраз</w:t>
            </w:r>
            <w:proofErr w:type="spellEnd"/>
            <w:r w:rsidR="00D539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gramEnd"/>
          </w:p>
          <w:p w:rsidR="00BF45A0" w:rsidRPr="00625391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Pr="00625391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5A0" w:rsidRPr="00625391" w:rsidRDefault="00BF45A0" w:rsidP="007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Выделено </w:t>
            </w:r>
            <w:proofErr w:type="spellStart"/>
            <w:r w:rsidR="00D539BE">
              <w:rPr>
                <w:rFonts w:ascii="Times New Roman" w:hAnsi="Times New Roman" w:cs="Times New Roman"/>
                <w:sz w:val="28"/>
                <w:szCs w:val="28"/>
              </w:rPr>
              <w:t>первонач</w:t>
            </w:r>
            <w:proofErr w:type="gramStart"/>
            <w:r w:rsidR="00D53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Бюджете 2017</w:t>
            </w: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 xml:space="preserve"> г.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418" w:type="dxa"/>
          </w:tcPr>
          <w:p w:rsidR="00BF45A0" w:rsidRPr="00625391" w:rsidRDefault="00CC3456" w:rsidP="00B3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 w:rsidR="004E578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4E578D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proofErr w:type="gramStart"/>
            <w:r w:rsidR="004E57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4E5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15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C9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F71C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2017 года (</w:t>
            </w:r>
            <w:proofErr w:type="spellStart"/>
            <w:r w:rsidR="00F71C9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71C9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F45A0" w:rsidRPr="00625391" w:rsidRDefault="00BF45A0" w:rsidP="002F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Заплани-ровано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456">
              <w:rPr>
                <w:rFonts w:ascii="Times New Roman" w:hAnsi="Times New Roman" w:cs="Times New Roman"/>
                <w:b/>
                <w:sz w:val="28"/>
                <w:szCs w:val="28"/>
              </w:rPr>
              <w:t>проекте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года</w:t>
            </w:r>
            <w:r w:rsidR="00CC3456">
              <w:rPr>
                <w:rFonts w:ascii="Times New Roman" w:hAnsi="Times New Roman" w:cs="Times New Roman"/>
                <w:sz w:val="28"/>
                <w:szCs w:val="28"/>
              </w:rPr>
              <w:t xml:space="preserve"> (тыс. </w:t>
            </w:r>
            <w:proofErr w:type="spellStart"/>
            <w:r w:rsidR="00CC345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CC34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F45A0" w:rsidRPr="00625391" w:rsidRDefault="00BF45A0" w:rsidP="00E37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Измене-</w:t>
            </w:r>
            <w:proofErr w:type="spellStart"/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  <w:p w:rsidR="00CC3456" w:rsidRDefault="00D539BE" w:rsidP="00E37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(стр.6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/ 4</w:t>
            </w:r>
            <w:r w:rsidR="00BF45A0" w:rsidRPr="00625391">
              <w:rPr>
                <w:rFonts w:ascii="Times New Roman" w:hAnsi="Times New Roman" w:cs="Times New Roman"/>
                <w:sz w:val="28"/>
                <w:szCs w:val="28"/>
              </w:rPr>
              <w:t xml:space="preserve"> *100),</w:t>
            </w:r>
          </w:p>
          <w:p w:rsidR="00BF45A0" w:rsidRPr="00625391" w:rsidRDefault="00BF45A0" w:rsidP="00E37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39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F45A0" w:rsidTr="00285396">
        <w:trPr>
          <w:trHeight w:val="283"/>
        </w:trPr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285396" w:rsidRDefault="00CC3456" w:rsidP="00285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134" w:type="dxa"/>
          </w:tcPr>
          <w:p w:rsidR="00BF45A0" w:rsidRDefault="00BF45A0" w:rsidP="00A6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 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418" w:type="dxa"/>
          </w:tcPr>
          <w:p w:rsidR="00BF45A0" w:rsidRDefault="00D539BE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</w:t>
            </w:r>
          </w:p>
        </w:tc>
        <w:tc>
          <w:tcPr>
            <w:tcW w:w="1417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539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539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45A0" w:rsidTr="00A606F5">
        <w:trPr>
          <w:trHeight w:val="5672"/>
        </w:trPr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491" w:type="dxa"/>
          </w:tcPr>
          <w:p w:rsidR="00BF45A0" w:rsidRDefault="00BF45A0" w:rsidP="007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3456">
              <w:rPr>
                <w:rFonts w:ascii="Times New Roman" w:hAnsi="Times New Roman" w:cs="Times New Roman"/>
                <w:sz w:val="28"/>
                <w:szCs w:val="28"/>
              </w:rPr>
              <w:t xml:space="preserve">бщегосударственные расходы, </w:t>
            </w:r>
            <w:proofErr w:type="spellStart"/>
            <w:r w:rsidR="00CC3456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         </w:t>
            </w:r>
            <w:r w:rsidR="00CC34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</w:t>
            </w:r>
            <w:r w:rsidR="00CC34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</w:t>
            </w:r>
          </w:p>
          <w:p w:rsidR="00BF45A0" w:rsidRDefault="00BF45A0" w:rsidP="007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1.2.фунционирова</w:t>
            </w:r>
            <w:r w:rsidR="00CC34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город.  Думы;</w:t>
            </w:r>
          </w:p>
          <w:p w:rsidR="00BF45A0" w:rsidRDefault="00BF45A0" w:rsidP="007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1.3функционирование Администрации;     1.4фуниционирование финансовых органов,   в. т. ч КСУ                 </w:t>
            </w:r>
            <w:r w:rsidR="00F159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 резервные фонды                  </w:t>
            </w:r>
            <w:r w:rsidR="00F15970">
              <w:rPr>
                <w:rFonts w:ascii="Times New Roman" w:hAnsi="Times New Roman" w:cs="Times New Roman"/>
                <w:sz w:val="28"/>
                <w:szCs w:val="28"/>
              </w:rPr>
              <w:t xml:space="preserve">1.6 другие обще. </w:t>
            </w:r>
            <w:proofErr w:type="spellStart"/>
            <w:r w:rsidR="00F15970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="00F159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0100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0102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0103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0104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9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0111</w:t>
            </w: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F15970" w:rsidP="00A6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0113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104134,3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2866,1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7324,5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60139,5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9984,0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23320,2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45A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104478,0</w:t>
            </w: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2706,1</w:t>
            </w: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7324,5</w:t>
            </w: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59457,0</w:t>
            </w: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9939,3</w:t>
            </w: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0,0</w:t>
            </w:r>
          </w:p>
          <w:p w:rsidR="00F15970" w:rsidRDefault="00F1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F15970" w:rsidP="00A6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25045,1</w:t>
            </w:r>
          </w:p>
        </w:tc>
        <w:tc>
          <w:tcPr>
            <w:tcW w:w="1417" w:type="dxa"/>
          </w:tcPr>
          <w:p w:rsidR="00BF45A0" w:rsidRPr="009A325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107890,4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Pr="009A325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2866,1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6945,6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63101,7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>10100,2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F45A0" w:rsidRDefault="00F15970" w:rsidP="00A6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>24126,8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103,6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100,0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94,8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104,9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101,2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F1597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F1597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F15970" w:rsidP="00A60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491" w:type="dxa"/>
          </w:tcPr>
          <w:p w:rsidR="00BF45A0" w:rsidRDefault="00583D78" w:rsidP="007F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безопасность, в т ч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 защита населения </w:t>
            </w:r>
            <w:proofErr w:type="spellStart"/>
            <w:r w:rsidR="00BF45A0">
              <w:rPr>
                <w:rFonts w:ascii="Times New Roman" w:hAnsi="Times New Roman" w:cs="Times New Roman"/>
                <w:sz w:val="28"/>
                <w:szCs w:val="28"/>
              </w:rPr>
              <w:t>отЧС</w:t>
            </w:r>
            <w:proofErr w:type="spellEnd"/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области нац. </w:t>
            </w:r>
            <w:proofErr w:type="spellStart"/>
            <w:r w:rsidR="00BF45A0">
              <w:rPr>
                <w:rFonts w:ascii="Times New Roman" w:hAnsi="Times New Roman" w:cs="Times New Roman"/>
                <w:sz w:val="28"/>
                <w:szCs w:val="28"/>
              </w:rPr>
              <w:t>безопасн</w:t>
            </w:r>
            <w:proofErr w:type="spellEnd"/>
            <w:r w:rsidR="00BF4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0300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0309</w:t>
            </w:r>
          </w:p>
          <w:p w:rsidR="00583D7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8379,2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4626,2</w:t>
            </w:r>
          </w:p>
          <w:p w:rsidR="00583D7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3753,0</w:t>
            </w:r>
          </w:p>
        </w:tc>
        <w:tc>
          <w:tcPr>
            <w:tcW w:w="1418" w:type="dxa"/>
          </w:tcPr>
          <w:p w:rsidR="00BF45A0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5493,3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4656,2    </w:t>
            </w: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837,1</w:t>
            </w:r>
          </w:p>
          <w:p w:rsidR="00BF45A0" w:rsidRDefault="00BF45A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4778,2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4140,2</w:t>
            </w:r>
          </w:p>
          <w:p w:rsidR="00583D78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3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638,0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57,0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89,5</w:t>
            </w:r>
          </w:p>
          <w:p w:rsidR="00583D7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583D78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BF45A0" w:rsidTr="00285396">
        <w:trPr>
          <w:trHeight w:val="2491"/>
        </w:trPr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491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экономика,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="00583D78">
              <w:rPr>
                <w:rFonts w:ascii="Times New Roman" w:hAnsi="Times New Roman" w:cs="Times New Roman"/>
                <w:sz w:val="28"/>
                <w:szCs w:val="28"/>
              </w:rPr>
              <w:t xml:space="preserve"> 3.1.транспорт</w:t>
            </w:r>
          </w:p>
          <w:p w:rsidR="00BF45A0" w:rsidRDefault="00BF45A0" w:rsidP="00285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3.1.дорожное хозяйство                    3.2 другие вопросы в области национальной экономики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0400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0409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285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0412 </w:t>
            </w:r>
          </w:p>
        </w:tc>
        <w:tc>
          <w:tcPr>
            <w:tcW w:w="1559" w:type="dxa"/>
          </w:tcPr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5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34793,6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34643,6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18" w:type="dxa"/>
          </w:tcPr>
          <w:p w:rsidR="00CD501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93847,6 </w:t>
            </w:r>
            <w:r w:rsidR="00CD5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018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12554,5</w:t>
            </w: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81207,4</w:t>
            </w: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85,7</w:t>
            </w: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78" w:rsidRDefault="0058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BF45A0" w:rsidP="0028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34214,4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5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235D1">
              <w:rPr>
                <w:rFonts w:ascii="Times New Roman" w:hAnsi="Times New Roman" w:cs="Times New Roman"/>
                <w:b/>
                <w:sz w:val="28"/>
                <w:szCs w:val="28"/>
              </w:rPr>
              <w:t>125,6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5A0" w:rsidRDefault="00CD5018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>34018,8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70,0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98,3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46,7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491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хозяйство, в т. ч.: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4.1.жилищное хозяйство;                    4.2 коммунальное хозяйство;</w:t>
            </w:r>
          </w:p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4.3.благоуст-ство</w:t>
            </w:r>
          </w:p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4.4.другие вопросы в  области ЖКХ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0500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0501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0502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0503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0505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70397,9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8200,8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2674,2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49124,8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10398,1</w:t>
            </w:r>
          </w:p>
        </w:tc>
        <w:tc>
          <w:tcPr>
            <w:tcW w:w="1418" w:type="dxa"/>
          </w:tcPr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2240246,5</w:t>
            </w:r>
          </w:p>
          <w:p w:rsidR="00CD5018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38517,1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98937,1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92381,3</w:t>
            </w: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10411,0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61768,1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5400,8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2823,8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43615,9</w:t>
            </w:r>
          </w:p>
          <w:p w:rsidR="00BF45A0" w:rsidRPr="00A064F1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9927,6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87,8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44,3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105,6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88,8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95,5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</w:t>
            </w:r>
          </w:p>
        </w:tc>
        <w:tc>
          <w:tcPr>
            <w:tcW w:w="2491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200,0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190,0</w:t>
            </w:r>
          </w:p>
          <w:p w:rsidR="00BF45A0" w:rsidRDefault="00BF45A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50,0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491" w:type="dxa"/>
          </w:tcPr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Образование,      в том числе:</w:t>
            </w:r>
          </w:p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6.1.дошкольное образование;</w:t>
            </w:r>
          </w:p>
          <w:p w:rsidR="00BF45A0" w:rsidRDefault="00BF45A0" w:rsidP="00FE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6.2.общее образование; 6.3дополнительное образование</w:t>
            </w:r>
          </w:p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6.4.молодежная политика;</w:t>
            </w:r>
          </w:p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6.5.другие вопросы в области образования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0701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0702</w:t>
            </w: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0703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0707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0709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963833,8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424087,5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383231,2</w:t>
            </w: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CD5018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108802,5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6189,7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41522,9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992090,8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429138,8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398941,4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105438,6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C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18149,9</w:t>
            </w:r>
          </w:p>
          <w:p w:rsidR="00BF45A0" w:rsidRDefault="00BF45A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018" w:rsidRDefault="00CD5018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39720,1</w:t>
            </w:r>
          </w:p>
        </w:tc>
        <w:tc>
          <w:tcPr>
            <w:tcW w:w="1417" w:type="dxa"/>
          </w:tcPr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1060538,1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467272,5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425204,1</w:t>
            </w: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120745,1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7878,6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39437,8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110,0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110,2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110,9</w:t>
            </w:r>
          </w:p>
          <w:p w:rsidR="00CD5018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CD5018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127,3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95,0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491" w:type="dxa"/>
          </w:tcPr>
          <w:p w:rsidR="00BF45A0" w:rsidRDefault="00BF45A0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кинематография в.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ч;</w:t>
            </w:r>
            <w:r w:rsidR="00184D7D">
              <w:rPr>
                <w:rFonts w:ascii="Times New Roman" w:hAnsi="Times New Roman" w:cs="Times New Roman"/>
                <w:sz w:val="28"/>
                <w:szCs w:val="28"/>
              </w:rPr>
              <w:t xml:space="preserve"> 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культура;</w:t>
            </w:r>
          </w:p>
          <w:p w:rsidR="00BF45A0" w:rsidRDefault="00184D7D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культ.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0800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0801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0804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F45A0" w:rsidRDefault="00BF45A0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101690,1</w:t>
            </w:r>
          </w:p>
          <w:p w:rsidR="00BF45A0" w:rsidRDefault="00BF45A0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89986,7</w:t>
            </w:r>
          </w:p>
          <w:p w:rsidR="00BF45A0" w:rsidRDefault="00BF45A0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11703,4</w:t>
            </w:r>
          </w:p>
        </w:tc>
        <w:tc>
          <w:tcPr>
            <w:tcW w:w="1418" w:type="dxa"/>
          </w:tcPr>
          <w:p w:rsidR="00BF45A0" w:rsidRDefault="0018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110525,3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18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98434.7</w:t>
            </w:r>
          </w:p>
          <w:p w:rsidR="00BF45A0" w:rsidRDefault="00184D7D" w:rsidP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12090,6</w:t>
            </w:r>
          </w:p>
        </w:tc>
        <w:tc>
          <w:tcPr>
            <w:tcW w:w="1417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129310,4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112581,3</w:t>
            </w:r>
          </w:p>
          <w:p w:rsidR="00BF45A0" w:rsidRPr="008F55A5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16729,1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127,2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125,1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143,0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491" w:type="dxa"/>
          </w:tcPr>
          <w:p w:rsidR="00BF45A0" w:rsidRDefault="00BF45A0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политика в. т. ч;                   </w:t>
            </w:r>
            <w:r w:rsidR="00184D7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пенсионное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45A0" w:rsidRDefault="00184D7D" w:rsidP="0093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proofErr w:type="gramStart"/>
            <w:r w:rsidR="00BF45A0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proofErr w:type="gramEnd"/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5A0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proofErr w:type="spellEnd"/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. населения;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охрана семьи и детства другие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вопросы в области  соц. политик.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1001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60332,4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2472,0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3369,3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53727,1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 xml:space="preserve"> 764,0</w:t>
            </w:r>
          </w:p>
        </w:tc>
        <w:tc>
          <w:tcPr>
            <w:tcW w:w="1418" w:type="dxa"/>
          </w:tcPr>
          <w:p w:rsidR="00BF45A0" w:rsidRDefault="0018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61259,3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18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1804,0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18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3452,5</w:t>
            </w:r>
          </w:p>
          <w:p w:rsidR="00BF45A0" w:rsidRDefault="00BF4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D7D" w:rsidRDefault="00184D7D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54738,8</w:t>
            </w:r>
          </w:p>
          <w:p w:rsidR="00184D7D" w:rsidRDefault="00184D7D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D7D" w:rsidRDefault="00184D7D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1264,0</w:t>
            </w:r>
          </w:p>
        </w:tc>
        <w:tc>
          <w:tcPr>
            <w:tcW w:w="1417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56832,3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1772,0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>3910,9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D7D" w:rsidRDefault="00184D7D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50385,4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F45A0" w:rsidRPr="008F55A5" w:rsidRDefault="00184D7D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>764,0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94,2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71,7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116,1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  <w:p w:rsidR="00184D7D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45A0" w:rsidRDefault="00184D7D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491" w:type="dxa"/>
          </w:tcPr>
          <w:p w:rsidR="00BF45A0" w:rsidRDefault="00BF45A0" w:rsidP="007E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Физ. культура и спорт в. т. ч. </w:t>
            </w:r>
            <w:r w:rsidR="00EC6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1100</w:t>
            </w:r>
          </w:p>
          <w:p w:rsidR="00EC6757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45A0" w:rsidRDefault="00EC6757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55468,0</w:t>
            </w:r>
          </w:p>
          <w:p w:rsidR="00EC6757" w:rsidRDefault="00EC6757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EC6757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55468,0</w:t>
            </w:r>
          </w:p>
        </w:tc>
        <w:tc>
          <w:tcPr>
            <w:tcW w:w="1418" w:type="dxa"/>
          </w:tcPr>
          <w:p w:rsidR="00EC6757" w:rsidRDefault="00184D7D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78309,8  </w:t>
            </w:r>
          </w:p>
          <w:p w:rsidR="00EC6757" w:rsidRDefault="00EC6757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A0" w:rsidRDefault="00EC6757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184D7D">
              <w:rPr>
                <w:rFonts w:ascii="Times New Roman" w:hAnsi="Times New Roman" w:cs="Times New Roman"/>
                <w:sz w:val="28"/>
                <w:szCs w:val="28"/>
              </w:rPr>
              <w:t>78309,8</w:t>
            </w:r>
          </w:p>
        </w:tc>
        <w:tc>
          <w:tcPr>
            <w:tcW w:w="1417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66870,7</w:t>
            </w:r>
          </w:p>
          <w:p w:rsidR="00EC6757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45A0" w:rsidRPr="008F55A5" w:rsidRDefault="00EC6757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BF4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66870,7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120,6</w:t>
            </w:r>
          </w:p>
          <w:p w:rsidR="00EC6757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5A0" w:rsidRDefault="00EC6757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120,6</w:t>
            </w:r>
          </w:p>
        </w:tc>
      </w:tr>
      <w:tr w:rsidR="00BF45A0" w:rsidTr="00CC3456">
        <w:tc>
          <w:tcPr>
            <w:tcW w:w="59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1" w:type="dxa"/>
          </w:tcPr>
          <w:p w:rsidR="00BF45A0" w:rsidRDefault="00BF45A0" w:rsidP="007A3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1300</w:t>
            </w:r>
          </w:p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2707,7</w:t>
            </w:r>
          </w:p>
        </w:tc>
        <w:tc>
          <w:tcPr>
            <w:tcW w:w="1418" w:type="dxa"/>
          </w:tcPr>
          <w:p w:rsidR="00BF45A0" w:rsidRDefault="00AD4C5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2277,7</w:t>
            </w:r>
          </w:p>
        </w:tc>
        <w:tc>
          <w:tcPr>
            <w:tcW w:w="1417" w:type="dxa"/>
          </w:tcPr>
          <w:p w:rsidR="00BF45A0" w:rsidRPr="00F0641E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130,0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4,8</w:t>
            </w:r>
          </w:p>
        </w:tc>
      </w:tr>
      <w:tr w:rsidR="00BF45A0" w:rsidTr="00CC3456">
        <w:tc>
          <w:tcPr>
            <w:tcW w:w="4219" w:type="dxa"/>
            <w:gridSpan w:val="3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Общая сумма расходов бюджета</w:t>
            </w:r>
          </w:p>
        </w:tc>
        <w:tc>
          <w:tcPr>
            <w:tcW w:w="1559" w:type="dxa"/>
          </w:tcPr>
          <w:p w:rsidR="00BF45A0" w:rsidRDefault="00D539BE" w:rsidP="00D53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1401937,</w:t>
            </w:r>
            <w:r w:rsidR="00BF45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BF45A0" w:rsidRDefault="00AD4C50" w:rsidP="00BF4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1704804,3</w:t>
            </w:r>
          </w:p>
        </w:tc>
        <w:tc>
          <w:tcPr>
            <w:tcW w:w="1417" w:type="dxa"/>
          </w:tcPr>
          <w:p w:rsidR="00BF45A0" w:rsidRPr="00F0641E" w:rsidRDefault="00BF45A0" w:rsidP="00A46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1522432,6</w:t>
            </w:r>
          </w:p>
        </w:tc>
        <w:tc>
          <w:tcPr>
            <w:tcW w:w="1134" w:type="dxa"/>
          </w:tcPr>
          <w:p w:rsidR="00BF45A0" w:rsidRDefault="00BF45A0" w:rsidP="00A4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108,6</w:t>
            </w:r>
          </w:p>
        </w:tc>
      </w:tr>
    </w:tbl>
    <w:p w:rsidR="00F733F1" w:rsidRDefault="00F733F1" w:rsidP="00A46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497" w:rsidRPr="00021A1F" w:rsidRDefault="00F22149" w:rsidP="00700A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приведенных в таблице №</w:t>
      </w:r>
      <w:r w:rsidR="00E55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дан</w:t>
      </w:r>
      <w:r w:rsidR="00CD2FCC">
        <w:rPr>
          <w:rFonts w:ascii="Times New Roman" w:hAnsi="Times New Roman" w:cs="Times New Roman"/>
          <w:sz w:val="28"/>
          <w:szCs w:val="28"/>
        </w:rPr>
        <w:t xml:space="preserve">ных видно, что 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CD2FCC">
        <w:rPr>
          <w:rFonts w:ascii="Times New Roman" w:hAnsi="Times New Roman" w:cs="Times New Roman"/>
          <w:sz w:val="28"/>
          <w:szCs w:val="28"/>
        </w:rPr>
        <w:t xml:space="preserve"> в проекте Бюджета на 2018</w:t>
      </w:r>
      <w:r>
        <w:rPr>
          <w:rFonts w:ascii="Times New Roman" w:hAnsi="Times New Roman" w:cs="Times New Roman"/>
          <w:sz w:val="28"/>
          <w:szCs w:val="28"/>
        </w:rPr>
        <w:t xml:space="preserve"> год по сравнению с первонач</w:t>
      </w:r>
      <w:r w:rsidR="00CD2FCC">
        <w:rPr>
          <w:rFonts w:ascii="Times New Roman" w:hAnsi="Times New Roman" w:cs="Times New Roman"/>
          <w:sz w:val="28"/>
          <w:szCs w:val="28"/>
        </w:rPr>
        <w:t>ально утвержденным Бюджетом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D2FCC">
        <w:rPr>
          <w:rFonts w:ascii="Times New Roman" w:hAnsi="Times New Roman" w:cs="Times New Roman"/>
          <w:sz w:val="28"/>
          <w:szCs w:val="28"/>
        </w:rPr>
        <w:t xml:space="preserve"> запланировано на 8.6% больше </w:t>
      </w:r>
      <w:proofErr w:type="gramStart"/>
      <w:r w:rsidR="00CD2FC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2FCC">
        <w:rPr>
          <w:rFonts w:ascii="Times New Roman" w:hAnsi="Times New Roman" w:cs="Times New Roman"/>
          <w:sz w:val="28"/>
          <w:szCs w:val="28"/>
        </w:rPr>
        <w:t xml:space="preserve">  особенно по бюджетной сфер</w:t>
      </w:r>
      <w:r w:rsidR="00F53708">
        <w:rPr>
          <w:rFonts w:ascii="Times New Roman" w:hAnsi="Times New Roman" w:cs="Times New Roman"/>
          <w:sz w:val="28"/>
          <w:szCs w:val="28"/>
        </w:rPr>
        <w:t xml:space="preserve">е. </w:t>
      </w:r>
      <w:r w:rsidR="007D2852">
        <w:rPr>
          <w:rFonts w:ascii="Times New Roman" w:hAnsi="Times New Roman" w:cs="Times New Roman"/>
          <w:sz w:val="28"/>
          <w:szCs w:val="28"/>
        </w:rPr>
        <w:t>В</w:t>
      </w:r>
      <w:r w:rsidR="008B2BB8">
        <w:rPr>
          <w:rFonts w:ascii="Times New Roman" w:hAnsi="Times New Roman" w:cs="Times New Roman"/>
          <w:sz w:val="28"/>
          <w:szCs w:val="28"/>
        </w:rPr>
        <w:t xml:space="preserve"> проекте Б</w:t>
      </w:r>
      <w:r w:rsidR="00F53708">
        <w:rPr>
          <w:rFonts w:ascii="Times New Roman" w:hAnsi="Times New Roman" w:cs="Times New Roman"/>
          <w:sz w:val="28"/>
          <w:szCs w:val="28"/>
        </w:rPr>
        <w:t>юджета на 2018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7D2852">
        <w:rPr>
          <w:rFonts w:ascii="Times New Roman" w:hAnsi="Times New Roman" w:cs="Times New Roman"/>
          <w:sz w:val="28"/>
          <w:szCs w:val="28"/>
        </w:rPr>
        <w:t>заложено</w:t>
      </w:r>
      <w:r>
        <w:rPr>
          <w:rFonts w:ascii="Times New Roman" w:hAnsi="Times New Roman" w:cs="Times New Roman"/>
          <w:sz w:val="28"/>
          <w:szCs w:val="28"/>
        </w:rPr>
        <w:t xml:space="preserve"> увеличение финансирования </w:t>
      </w:r>
      <w:r w:rsidR="002060EA">
        <w:rPr>
          <w:rFonts w:ascii="Times New Roman" w:hAnsi="Times New Roman" w:cs="Times New Roman"/>
          <w:sz w:val="28"/>
          <w:szCs w:val="28"/>
        </w:rPr>
        <w:t>к</w:t>
      </w:r>
      <w:r w:rsidR="00CA3B02">
        <w:rPr>
          <w:rFonts w:ascii="Times New Roman" w:hAnsi="Times New Roman" w:cs="Times New Roman"/>
          <w:sz w:val="28"/>
          <w:szCs w:val="28"/>
        </w:rPr>
        <w:t xml:space="preserve"> уровню первоначально утвержденного Бюджета</w:t>
      </w:r>
      <w:r w:rsidR="002060EA">
        <w:rPr>
          <w:rFonts w:ascii="Times New Roman" w:hAnsi="Times New Roman" w:cs="Times New Roman"/>
          <w:sz w:val="28"/>
          <w:szCs w:val="28"/>
        </w:rPr>
        <w:t xml:space="preserve"> на 2017</w:t>
      </w:r>
      <w:r w:rsidR="00CA3B02">
        <w:rPr>
          <w:rFonts w:ascii="Times New Roman" w:hAnsi="Times New Roman" w:cs="Times New Roman"/>
          <w:sz w:val="28"/>
          <w:szCs w:val="28"/>
        </w:rPr>
        <w:t xml:space="preserve"> год</w:t>
      </w:r>
      <w:r w:rsidR="00263073">
        <w:rPr>
          <w:rFonts w:ascii="Times New Roman" w:hAnsi="Times New Roman" w:cs="Times New Roman"/>
          <w:sz w:val="28"/>
          <w:szCs w:val="28"/>
        </w:rPr>
        <w:t>:</w:t>
      </w:r>
      <w:r w:rsidR="002060EA">
        <w:rPr>
          <w:rFonts w:ascii="Times New Roman" w:hAnsi="Times New Roman" w:cs="Times New Roman"/>
          <w:sz w:val="28"/>
          <w:szCs w:val="28"/>
        </w:rPr>
        <w:t xml:space="preserve"> по разделу</w:t>
      </w:r>
      <w:r w:rsidR="00ED544D">
        <w:rPr>
          <w:rFonts w:ascii="Times New Roman" w:hAnsi="Times New Roman" w:cs="Times New Roman"/>
          <w:sz w:val="28"/>
          <w:szCs w:val="28"/>
        </w:rPr>
        <w:t xml:space="preserve"> 0100</w:t>
      </w:r>
      <w:r w:rsidR="002060EA">
        <w:rPr>
          <w:rFonts w:ascii="Times New Roman" w:hAnsi="Times New Roman" w:cs="Times New Roman"/>
          <w:sz w:val="28"/>
          <w:szCs w:val="28"/>
        </w:rPr>
        <w:t xml:space="preserve"> «Общегосударственные расходы»</w:t>
      </w:r>
      <w:r w:rsidR="00E30B6F">
        <w:rPr>
          <w:rFonts w:ascii="Times New Roman" w:hAnsi="Times New Roman" w:cs="Times New Roman"/>
          <w:sz w:val="28"/>
          <w:szCs w:val="28"/>
        </w:rPr>
        <w:t xml:space="preserve"> (таб.2, п.1)</w:t>
      </w:r>
      <w:r w:rsidR="00263073">
        <w:rPr>
          <w:rFonts w:ascii="Times New Roman" w:hAnsi="Times New Roman" w:cs="Times New Roman"/>
          <w:sz w:val="28"/>
          <w:szCs w:val="28"/>
        </w:rPr>
        <w:t xml:space="preserve"> на 3756,1 тысяч рублей (3,6%). Увеличение</w:t>
      </w:r>
      <w:r w:rsidR="004D43A0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263073">
        <w:rPr>
          <w:rFonts w:ascii="Times New Roman" w:hAnsi="Times New Roman" w:cs="Times New Roman"/>
          <w:sz w:val="28"/>
          <w:szCs w:val="28"/>
        </w:rPr>
        <w:t xml:space="preserve"> связано с ростом</w:t>
      </w:r>
      <w:r w:rsidR="00ED544D">
        <w:rPr>
          <w:rFonts w:ascii="Times New Roman" w:hAnsi="Times New Roman" w:cs="Times New Roman"/>
          <w:sz w:val="28"/>
          <w:szCs w:val="28"/>
        </w:rPr>
        <w:t xml:space="preserve"> сумм</w:t>
      </w:r>
      <w:r w:rsidR="00263073">
        <w:rPr>
          <w:rFonts w:ascii="Times New Roman" w:hAnsi="Times New Roman" w:cs="Times New Roman"/>
          <w:sz w:val="28"/>
          <w:szCs w:val="28"/>
        </w:rPr>
        <w:t xml:space="preserve"> субвенций на реализацию переданных государственных полномочий, финансовым обеспечением выборов в 2-х избирательных округах и финансовым обеспечением реализацию наказов избирателей; по разделу</w:t>
      </w:r>
      <w:r w:rsidR="00ED544D">
        <w:rPr>
          <w:rFonts w:ascii="Times New Roman" w:hAnsi="Times New Roman" w:cs="Times New Roman"/>
          <w:sz w:val="28"/>
          <w:szCs w:val="28"/>
        </w:rPr>
        <w:t xml:space="preserve"> 0700</w:t>
      </w:r>
      <w:r w:rsidR="00263073">
        <w:rPr>
          <w:rFonts w:ascii="Times New Roman" w:hAnsi="Times New Roman" w:cs="Times New Roman"/>
          <w:sz w:val="28"/>
          <w:szCs w:val="28"/>
        </w:rPr>
        <w:t xml:space="preserve"> «Образование»</w:t>
      </w:r>
      <w:r w:rsidR="00E30B6F">
        <w:rPr>
          <w:rFonts w:ascii="Times New Roman" w:hAnsi="Times New Roman" w:cs="Times New Roman"/>
          <w:sz w:val="28"/>
          <w:szCs w:val="28"/>
        </w:rPr>
        <w:t xml:space="preserve"> (таб.2, п.</w:t>
      </w:r>
      <w:proofErr w:type="gramStart"/>
      <w:r w:rsidR="00E30B6F">
        <w:rPr>
          <w:rFonts w:ascii="Times New Roman" w:hAnsi="Times New Roman" w:cs="Times New Roman"/>
          <w:sz w:val="28"/>
          <w:szCs w:val="28"/>
        </w:rPr>
        <w:t>6)</w:t>
      </w:r>
      <w:r w:rsidR="00263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63073">
        <w:rPr>
          <w:rFonts w:ascii="Times New Roman" w:hAnsi="Times New Roman" w:cs="Times New Roman"/>
          <w:sz w:val="28"/>
          <w:szCs w:val="28"/>
        </w:rPr>
        <w:t>увеличение составляет 96704,3 тысячи рублей (10%). У</w:t>
      </w:r>
      <w:r w:rsidR="00A3440F">
        <w:rPr>
          <w:rFonts w:ascii="Times New Roman" w:hAnsi="Times New Roman" w:cs="Times New Roman"/>
          <w:sz w:val="28"/>
          <w:szCs w:val="28"/>
        </w:rPr>
        <w:t>величение связано</w:t>
      </w:r>
      <w:r w:rsidR="004D43A0">
        <w:rPr>
          <w:rFonts w:ascii="Times New Roman" w:hAnsi="Times New Roman" w:cs="Times New Roman"/>
          <w:sz w:val="28"/>
          <w:szCs w:val="28"/>
        </w:rPr>
        <w:t xml:space="preserve"> </w:t>
      </w:r>
      <w:r w:rsidR="004C2ABA">
        <w:rPr>
          <w:rFonts w:ascii="Times New Roman" w:hAnsi="Times New Roman" w:cs="Times New Roman"/>
          <w:sz w:val="28"/>
          <w:szCs w:val="28"/>
        </w:rPr>
        <w:t>в основном с доведением минимальной оплаты труда до 8970 рублей</w:t>
      </w:r>
      <w:r w:rsidR="00831003">
        <w:rPr>
          <w:rFonts w:ascii="Times New Roman" w:hAnsi="Times New Roman" w:cs="Times New Roman"/>
          <w:sz w:val="28"/>
          <w:szCs w:val="28"/>
        </w:rPr>
        <w:t>,</w:t>
      </w:r>
      <w:r w:rsidR="004C2ABA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831003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4C2ABA">
        <w:rPr>
          <w:rFonts w:ascii="Times New Roman" w:hAnsi="Times New Roman" w:cs="Times New Roman"/>
          <w:sz w:val="28"/>
          <w:szCs w:val="28"/>
        </w:rPr>
        <w:t xml:space="preserve"> «Дорожной карты»</w:t>
      </w:r>
      <w:r w:rsidR="00447CAA">
        <w:rPr>
          <w:rFonts w:ascii="Times New Roman" w:hAnsi="Times New Roman" w:cs="Times New Roman"/>
          <w:sz w:val="28"/>
          <w:szCs w:val="28"/>
        </w:rPr>
        <w:t xml:space="preserve"> ростом расходов по фонду оплаты труда  на 17,5%</w:t>
      </w:r>
      <w:r w:rsidR="004C2ABA">
        <w:rPr>
          <w:rFonts w:ascii="Times New Roman" w:hAnsi="Times New Roman" w:cs="Times New Roman"/>
          <w:sz w:val="28"/>
          <w:szCs w:val="28"/>
        </w:rPr>
        <w:t xml:space="preserve">, ростом расходов на оплату коммунальных услуг и ростом сумм субвенций на </w:t>
      </w:r>
      <w:r w:rsidR="00ED544D">
        <w:rPr>
          <w:rFonts w:ascii="Times New Roman" w:hAnsi="Times New Roman" w:cs="Times New Roman"/>
          <w:sz w:val="28"/>
          <w:szCs w:val="28"/>
        </w:rPr>
        <w:t xml:space="preserve">реализацию переданных государственных полномочий; </w:t>
      </w:r>
      <w:r>
        <w:rPr>
          <w:rFonts w:ascii="Times New Roman" w:hAnsi="Times New Roman" w:cs="Times New Roman"/>
          <w:sz w:val="28"/>
          <w:szCs w:val="28"/>
        </w:rPr>
        <w:t>по разделу 0800 «Культура и кинематография»</w:t>
      </w:r>
      <w:r w:rsidR="00E30B6F">
        <w:rPr>
          <w:rFonts w:ascii="Times New Roman" w:hAnsi="Times New Roman" w:cs="Times New Roman"/>
          <w:sz w:val="28"/>
          <w:szCs w:val="28"/>
        </w:rPr>
        <w:t xml:space="preserve"> (таб.2, п.</w:t>
      </w:r>
      <w:proofErr w:type="gramStart"/>
      <w:r w:rsidR="00E30B6F">
        <w:rPr>
          <w:rFonts w:ascii="Times New Roman" w:hAnsi="Times New Roman" w:cs="Times New Roman"/>
          <w:sz w:val="28"/>
          <w:szCs w:val="28"/>
        </w:rPr>
        <w:t>7)</w:t>
      </w:r>
      <w:r w:rsidR="00ED5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D544D">
        <w:rPr>
          <w:rFonts w:ascii="Times New Roman" w:hAnsi="Times New Roman" w:cs="Times New Roman"/>
          <w:sz w:val="28"/>
          <w:szCs w:val="28"/>
        </w:rPr>
        <w:t xml:space="preserve">увеличение составляет 27620,3 тысяч рублей (27,2%). </w:t>
      </w:r>
      <w:r w:rsidR="00831003">
        <w:rPr>
          <w:rFonts w:ascii="Times New Roman" w:hAnsi="Times New Roman" w:cs="Times New Roman"/>
          <w:sz w:val="28"/>
          <w:szCs w:val="28"/>
        </w:rPr>
        <w:t>Увеличение расходов связано с доведением минимальной оплаты до 8970 рублей, с учетом показателей «Дорожной карты»</w:t>
      </w:r>
      <w:r w:rsidR="00BD2B29">
        <w:rPr>
          <w:rFonts w:ascii="Times New Roman" w:hAnsi="Times New Roman" w:cs="Times New Roman"/>
          <w:sz w:val="28"/>
          <w:szCs w:val="28"/>
        </w:rPr>
        <w:t xml:space="preserve"> рост</w:t>
      </w:r>
      <w:r w:rsidR="00447CAA">
        <w:rPr>
          <w:rFonts w:ascii="Times New Roman" w:hAnsi="Times New Roman" w:cs="Times New Roman"/>
          <w:sz w:val="28"/>
          <w:szCs w:val="28"/>
        </w:rPr>
        <w:t>ом</w:t>
      </w:r>
      <w:r w:rsidR="00BD2B29">
        <w:rPr>
          <w:rFonts w:ascii="Times New Roman" w:hAnsi="Times New Roman" w:cs="Times New Roman"/>
          <w:sz w:val="28"/>
          <w:szCs w:val="28"/>
        </w:rPr>
        <w:t xml:space="preserve"> расходов по фонду оплаты труда</w:t>
      </w:r>
      <w:r w:rsidR="00447CAA">
        <w:rPr>
          <w:rFonts w:ascii="Times New Roman" w:hAnsi="Times New Roman" w:cs="Times New Roman"/>
          <w:sz w:val="28"/>
          <w:szCs w:val="28"/>
        </w:rPr>
        <w:t xml:space="preserve"> </w:t>
      </w:r>
      <w:r w:rsidR="00BD2B29">
        <w:rPr>
          <w:rFonts w:ascii="Times New Roman" w:hAnsi="Times New Roman" w:cs="Times New Roman"/>
          <w:sz w:val="28"/>
          <w:szCs w:val="28"/>
        </w:rPr>
        <w:t xml:space="preserve"> на 17,5%</w:t>
      </w:r>
      <w:r w:rsidR="00831003">
        <w:rPr>
          <w:rFonts w:ascii="Times New Roman" w:hAnsi="Times New Roman" w:cs="Times New Roman"/>
          <w:sz w:val="28"/>
          <w:szCs w:val="28"/>
        </w:rPr>
        <w:t xml:space="preserve"> и ростом расходов на коммунальные услуги</w:t>
      </w:r>
      <w:r w:rsidR="00BD2B29">
        <w:rPr>
          <w:rFonts w:ascii="Times New Roman" w:hAnsi="Times New Roman" w:cs="Times New Roman"/>
          <w:sz w:val="28"/>
          <w:szCs w:val="28"/>
        </w:rPr>
        <w:t>;</w:t>
      </w:r>
      <w:r w:rsidR="008B2BB8">
        <w:rPr>
          <w:rFonts w:ascii="Times New Roman" w:hAnsi="Times New Roman" w:cs="Times New Roman"/>
          <w:sz w:val="28"/>
          <w:szCs w:val="28"/>
        </w:rPr>
        <w:t xml:space="preserve"> по разделу </w:t>
      </w:r>
      <w:r w:rsidR="00172B02">
        <w:rPr>
          <w:rFonts w:ascii="Times New Roman" w:hAnsi="Times New Roman" w:cs="Times New Roman"/>
          <w:sz w:val="28"/>
          <w:szCs w:val="28"/>
        </w:rPr>
        <w:t>1100 «Физическая культура и спорт»</w:t>
      </w:r>
      <w:r w:rsidR="00E30B6F">
        <w:rPr>
          <w:rFonts w:ascii="Times New Roman" w:hAnsi="Times New Roman" w:cs="Times New Roman"/>
          <w:sz w:val="28"/>
          <w:szCs w:val="28"/>
        </w:rPr>
        <w:t xml:space="preserve"> (таб.</w:t>
      </w:r>
      <w:r w:rsidR="00627C0A">
        <w:rPr>
          <w:rFonts w:ascii="Times New Roman" w:hAnsi="Times New Roman" w:cs="Times New Roman"/>
          <w:sz w:val="28"/>
          <w:szCs w:val="28"/>
        </w:rPr>
        <w:t>2, п.</w:t>
      </w:r>
      <w:proofErr w:type="gramStart"/>
      <w:r w:rsidR="00627C0A">
        <w:rPr>
          <w:rFonts w:ascii="Times New Roman" w:hAnsi="Times New Roman" w:cs="Times New Roman"/>
          <w:sz w:val="28"/>
          <w:szCs w:val="28"/>
        </w:rPr>
        <w:t>9)</w:t>
      </w:r>
      <w:r w:rsidR="00BD2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D2B29">
        <w:rPr>
          <w:rFonts w:ascii="Times New Roman" w:hAnsi="Times New Roman" w:cs="Times New Roman"/>
          <w:sz w:val="28"/>
          <w:szCs w:val="28"/>
        </w:rPr>
        <w:t>увеличение составляет 11402,7 тысячи рублей (20,6%). Увеличение расходов также связано с доведением минимальной оплаты труда до 8970 рублей, с учетом показателей «Дорожной карты» рост</w:t>
      </w:r>
      <w:r w:rsidR="00447CAA">
        <w:rPr>
          <w:rFonts w:ascii="Times New Roman" w:hAnsi="Times New Roman" w:cs="Times New Roman"/>
          <w:sz w:val="28"/>
          <w:szCs w:val="28"/>
        </w:rPr>
        <w:t>ом</w:t>
      </w:r>
      <w:r w:rsidR="00BD2B29">
        <w:rPr>
          <w:rFonts w:ascii="Times New Roman" w:hAnsi="Times New Roman" w:cs="Times New Roman"/>
          <w:sz w:val="28"/>
          <w:szCs w:val="28"/>
        </w:rPr>
        <w:t xml:space="preserve"> расходов по фонду оплаты труда</w:t>
      </w:r>
      <w:r w:rsidR="00447CAA">
        <w:rPr>
          <w:rFonts w:ascii="Times New Roman" w:hAnsi="Times New Roman" w:cs="Times New Roman"/>
          <w:sz w:val="28"/>
          <w:szCs w:val="28"/>
        </w:rPr>
        <w:t xml:space="preserve">  на 17,5% и ростом расходов на оплату коммунальных услуг.</w:t>
      </w:r>
      <w:proofErr w:type="gramStart"/>
      <w:r w:rsidR="00447CAA">
        <w:rPr>
          <w:rFonts w:ascii="Times New Roman" w:hAnsi="Times New Roman" w:cs="Times New Roman"/>
          <w:sz w:val="28"/>
          <w:szCs w:val="28"/>
        </w:rPr>
        <w:t xml:space="preserve"> </w:t>
      </w:r>
      <w:r w:rsidR="00172B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2B02">
        <w:rPr>
          <w:rFonts w:ascii="Times New Roman" w:hAnsi="Times New Roman" w:cs="Times New Roman"/>
          <w:sz w:val="28"/>
          <w:szCs w:val="28"/>
        </w:rPr>
        <w:t xml:space="preserve"> </w:t>
      </w:r>
      <w:r w:rsidR="00700AB6">
        <w:rPr>
          <w:rFonts w:ascii="Times New Roman" w:hAnsi="Times New Roman" w:cs="Times New Roman"/>
          <w:sz w:val="28"/>
          <w:szCs w:val="28"/>
        </w:rPr>
        <w:t>С другой сторон</w:t>
      </w:r>
      <w:r w:rsidR="00BE5201">
        <w:rPr>
          <w:rFonts w:ascii="Times New Roman" w:hAnsi="Times New Roman" w:cs="Times New Roman"/>
          <w:sz w:val="28"/>
          <w:szCs w:val="28"/>
        </w:rPr>
        <w:t>ы, запланировано</w:t>
      </w:r>
      <w:r w:rsidR="007D2852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="00700AB6">
        <w:rPr>
          <w:rFonts w:ascii="Times New Roman" w:hAnsi="Times New Roman" w:cs="Times New Roman"/>
          <w:sz w:val="28"/>
          <w:szCs w:val="28"/>
        </w:rPr>
        <w:t xml:space="preserve"> размеров ассигнований</w:t>
      </w:r>
      <w:r w:rsidR="00CA3B02">
        <w:rPr>
          <w:rFonts w:ascii="Times New Roman" w:hAnsi="Times New Roman" w:cs="Times New Roman"/>
          <w:sz w:val="28"/>
          <w:szCs w:val="28"/>
        </w:rPr>
        <w:t>: по разделу 0300 «</w:t>
      </w:r>
      <w:r w:rsidR="004C2264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деятельность»</w:t>
      </w:r>
      <w:r w:rsidR="00627C0A">
        <w:rPr>
          <w:rFonts w:ascii="Times New Roman" w:hAnsi="Times New Roman" w:cs="Times New Roman"/>
          <w:sz w:val="28"/>
          <w:szCs w:val="28"/>
        </w:rPr>
        <w:t xml:space="preserve"> (таб.2, п.2)</w:t>
      </w:r>
      <w:r w:rsidR="009702F4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="004C2264">
        <w:rPr>
          <w:rFonts w:ascii="Times New Roman" w:hAnsi="Times New Roman" w:cs="Times New Roman"/>
          <w:sz w:val="28"/>
          <w:szCs w:val="28"/>
        </w:rPr>
        <w:t xml:space="preserve"> на 3601,0 тысяча рублей (43%). </w:t>
      </w:r>
      <w:proofErr w:type="gramStart"/>
      <w:r w:rsidR="004C2264">
        <w:rPr>
          <w:rFonts w:ascii="Times New Roman" w:hAnsi="Times New Roman" w:cs="Times New Roman"/>
          <w:sz w:val="28"/>
          <w:szCs w:val="28"/>
        </w:rPr>
        <w:t>Снижение расходов по данному разделу обусловлено тем, что в 2017 году были запланированы разовые расходы в сумме 682,0 тысячи рублей на модернизацию существующей комплексной системы электронного оповещ</w:t>
      </w:r>
      <w:r w:rsidR="009702F4">
        <w:rPr>
          <w:rFonts w:ascii="Times New Roman" w:hAnsi="Times New Roman" w:cs="Times New Roman"/>
          <w:sz w:val="28"/>
          <w:szCs w:val="28"/>
        </w:rPr>
        <w:t>ения и информирования населения и</w:t>
      </w:r>
      <w:r w:rsidR="004C2264">
        <w:rPr>
          <w:rFonts w:ascii="Times New Roman" w:hAnsi="Times New Roman" w:cs="Times New Roman"/>
          <w:sz w:val="28"/>
          <w:szCs w:val="28"/>
        </w:rPr>
        <w:t xml:space="preserve"> отражением в этом </w:t>
      </w:r>
      <w:r w:rsidR="009702F4">
        <w:rPr>
          <w:rFonts w:ascii="Times New Roman" w:hAnsi="Times New Roman" w:cs="Times New Roman"/>
          <w:sz w:val="28"/>
          <w:szCs w:val="28"/>
        </w:rPr>
        <w:t xml:space="preserve">разделе расходов бюджета по подпрограмме «Развитие </w:t>
      </w:r>
      <w:r w:rsidR="009702F4">
        <w:rPr>
          <w:rFonts w:ascii="Times New Roman" w:hAnsi="Times New Roman" w:cs="Times New Roman"/>
          <w:sz w:val="28"/>
          <w:szCs w:val="28"/>
        </w:rPr>
        <w:lastRenderedPageBreak/>
        <w:t>транспортной системы города» на установку дорожных знаков и нанесение дорожной разметки в сумме 2801,0 тысяча рублей;</w:t>
      </w:r>
      <w:proofErr w:type="gramEnd"/>
      <w:r w:rsidR="004C2264">
        <w:rPr>
          <w:rFonts w:ascii="Times New Roman" w:hAnsi="Times New Roman" w:cs="Times New Roman"/>
          <w:sz w:val="28"/>
          <w:szCs w:val="28"/>
        </w:rPr>
        <w:t xml:space="preserve"> </w:t>
      </w:r>
      <w:r w:rsidR="00700AB6">
        <w:rPr>
          <w:rFonts w:ascii="Times New Roman" w:hAnsi="Times New Roman" w:cs="Times New Roman"/>
          <w:sz w:val="28"/>
          <w:szCs w:val="28"/>
        </w:rPr>
        <w:t xml:space="preserve">  по разделу 0400 «Национальная экономика»</w:t>
      </w:r>
      <w:r w:rsidR="00627C0A">
        <w:rPr>
          <w:rFonts w:ascii="Times New Roman" w:hAnsi="Times New Roman" w:cs="Times New Roman"/>
          <w:sz w:val="28"/>
          <w:szCs w:val="28"/>
        </w:rPr>
        <w:t xml:space="preserve"> (таб.2, п.3)</w:t>
      </w:r>
      <w:r w:rsidR="009702F4">
        <w:rPr>
          <w:rFonts w:ascii="Times New Roman" w:hAnsi="Times New Roman" w:cs="Times New Roman"/>
          <w:sz w:val="28"/>
          <w:szCs w:val="28"/>
        </w:rPr>
        <w:t xml:space="preserve"> снижение на 579,2 тысячи рублей (1,7%). </w:t>
      </w:r>
      <w:r w:rsidR="00DF2B3C">
        <w:rPr>
          <w:rFonts w:ascii="Times New Roman" w:hAnsi="Times New Roman" w:cs="Times New Roman"/>
          <w:sz w:val="28"/>
          <w:szCs w:val="28"/>
        </w:rPr>
        <w:t>Вместе с тем здесь надо отметить, что в этом разделе отражаются расходы по дорожному хозяйству и где структура расходов на 2018 год отличается от структуры расходов 2017 года</w:t>
      </w:r>
      <w:r w:rsidR="00D91E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1E45">
        <w:rPr>
          <w:rFonts w:ascii="Times New Roman" w:hAnsi="Times New Roman" w:cs="Times New Roman"/>
          <w:sz w:val="28"/>
          <w:szCs w:val="28"/>
        </w:rPr>
        <w:t>В 2017 году в данный раздел были включены разовые расходы</w:t>
      </w:r>
      <w:r w:rsidR="00543373">
        <w:rPr>
          <w:rFonts w:ascii="Times New Roman" w:hAnsi="Times New Roman" w:cs="Times New Roman"/>
          <w:sz w:val="28"/>
          <w:szCs w:val="28"/>
        </w:rPr>
        <w:t xml:space="preserve"> по капитальному ремонту дороги на «Вишневый сад» в сумме 10000,0 тысяч рублей, а 2018 году  предусмотрено увеличение расходов на текущее содержание дорог в сумме 3615,6 тысяч рублей, дополнительно включены расходы на ремонт тротуаров в сумме 1000,0 тысяч рублей и мероприятия в сфере гражданской обороны в сумме 3210,0 тысяч рублей</w:t>
      </w:r>
      <w:r w:rsidR="0060319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43373">
        <w:rPr>
          <w:rFonts w:ascii="Times New Roman" w:hAnsi="Times New Roman" w:cs="Times New Roman"/>
          <w:sz w:val="28"/>
          <w:szCs w:val="28"/>
        </w:rPr>
        <w:t xml:space="preserve"> </w:t>
      </w:r>
      <w:r w:rsidR="00603195">
        <w:rPr>
          <w:rFonts w:ascii="Times New Roman" w:hAnsi="Times New Roman" w:cs="Times New Roman"/>
          <w:sz w:val="28"/>
          <w:szCs w:val="28"/>
        </w:rPr>
        <w:t>по разделу 0500 «Жилищно-коммунальное хозяйство»</w:t>
      </w:r>
      <w:r w:rsidR="00627C0A">
        <w:rPr>
          <w:rFonts w:ascii="Times New Roman" w:hAnsi="Times New Roman" w:cs="Times New Roman"/>
          <w:sz w:val="28"/>
          <w:szCs w:val="28"/>
        </w:rPr>
        <w:t xml:space="preserve"> (таб.2, п.4)</w:t>
      </w:r>
      <w:r w:rsidR="00603195">
        <w:rPr>
          <w:rFonts w:ascii="Times New Roman" w:hAnsi="Times New Roman" w:cs="Times New Roman"/>
          <w:sz w:val="28"/>
          <w:szCs w:val="28"/>
        </w:rPr>
        <w:t xml:space="preserve"> снижение на 8629,8 тысяч рублей (12,2%)</w:t>
      </w:r>
      <w:r w:rsidR="00D83641">
        <w:rPr>
          <w:rFonts w:ascii="Times New Roman" w:hAnsi="Times New Roman" w:cs="Times New Roman"/>
          <w:sz w:val="28"/>
          <w:szCs w:val="28"/>
        </w:rPr>
        <w:t>.</w:t>
      </w:r>
      <w:r w:rsidR="00DA2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2ED5">
        <w:rPr>
          <w:rFonts w:ascii="Times New Roman" w:hAnsi="Times New Roman" w:cs="Times New Roman"/>
          <w:sz w:val="28"/>
          <w:szCs w:val="28"/>
        </w:rPr>
        <w:t>Снижение расходов по данному разделу связано с тем, что в 2017 году были включены расходы по наказам депутатов Госсовета УР в сумме 6000,0 тысяч рублей, в месте с тем предусмотрены расходы по со-финансированию мероприятий в рамках подпрограммы «Формирование комфортной городской среды» в сумме 1400,0 тысяч рублей, содержание детских площадок в сумме 100,0 тысяч рублей, организация и содержание контейнерных площадок в</w:t>
      </w:r>
      <w:proofErr w:type="gramEnd"/>
      <w:r w:rsidR="00DA2ED5">
        <w:rPr>
          <w:rFonts w:ascii="Times New Roman" w:hAnsi="Times New Roman" w:cs="Times New Roman"/>
          <w:sz w:val="28"/>
          <w:szCs w:val="28"/>
        </w:rPr>
        <w:t xml:space="preserve"> сумме 472,1 тысячи рублей;</w:t>
      </w:r>
      <w:r w:rsidR="00700AB6">
        <w:rPr>
          <w:rFonts w:ascii="Times New Roman" w:hAnsi="Times New Roman" w:cs="Times New Roman"/>
          <w:sz w:val="28"/>
          <w:szCs w:val="28"/>
        </w:rPr>
        <w:t xml:space="preserve"> по разделу 1000 «Социальная политика»</w:t>
      </w:r>
      <w:r w:rsidR="00627C0A">
        <w:rPr>
          <w:rFonts w:ascii="Times New Roman" w:hAnsi="Times New Roman" w:cs="Times New Roman"/>
          <w:sz w:val="28"/>
          <w:szCs w:val="28"/>
        </w:rPr>
        <w:t xml:space="preserve"> (таб.2, п.8)</w:t>
      </w:r>
      <w:r w:rsidR="00EE6E9D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="00424C35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EE6E9D">
        <w:rPr>
          <w:rFonts w:ascii="Times New Roman" w:hAnsi="Times New Roman" w:cs="Times New Roman"/>
          <w:sz w:val="28"/>
          <w:szCs w:val="28"/>
        </w:rPr>
        <w:t xml:space="preserve"> расходов на 3500,1 тысяч рублей (5,8%). </w:t>
      </w:r>
      <w:proofErr w:type="gramStart"/>
      <w:r w:rsidR="00EE6E9D">
        <w:rPr>
          <w:rFonts w:ascii="Times New Roman" w:hAnsi="Times New Roman" w:cs="Times New Roman"/>
          <w:sz w:val="28"/>
          <w:szCs w:val="28"/>
        </w:rPr>
        <w:t>Снижение расходов по данному разделу связано</w:t>
      </w:r>
      <w:r w:rsidR="00E0299A">
        <w:rPr>
          <w:rFonts w:ascii="Times New Roman" w:hAnsi="Times New Roman" w:cs="Times New Roman"/>
          <w:sz w:val="28"/>
          <w:szCs w:val="28"/>
        </w:rPr>
        <w:t xml:space="preserve"> с уменьшением сумм субвенций на выплаты компенсаций части платы, взимаемой с родителей (законных представителей) за присмотр и уход за детьми в муниципальных образовательных организациях, находящихся на территории города, реализующих образовательную программу дошкольного образования в сумме</w:t>
      </w:r>
      <w:r w:rsidR="00424C35">
        <w:rPr>
          <w:rFonts w:ascii="Times New Roman" w:hAnsi="Times New Roman" w:cs="Times New Roman"/>
          <w:sz w:val="28"/>
          <w:szCs w:val="28"/>
        </w:rPr>
        <w:t xml:space="preserve"> 5919,4 тысяч рублей</w:t>
      </w:r>
      <w:r w:rsidR="00957EB1">
        <w:rPr>
          <w:rFonts w:ascii="Times New Roman" w:hAnsi="Times New Roman" w:cs="Times New Roman"/>
          <w:sz w:val="28"/>
          <w:szCs w:val="28"/>
        </w:rPr>
        <w:t xml:space="preserve"> и сумм выплат денежных средств на содержание детей, находящихся под опекой в сумме 1478,8 тысяч рублей</w:t>
      </w:r>
      <w:proofErr w:type="gramEnd"/>
      <w:r w:rsidR="00957EB1">
        <w:rPr>
          <w:rFonts w:ascii="Times New Roman" w:hAnsi="Times New Roman" w:cs="Times New Roman"/>
          <w:sz w:val="28"/>
          <w:szCs w:val="28"/>
        </w:rPr>
        <w:t xml:space="preserve"> при увеличении расходов на предоставление мер социальной поддержки многодетным семьям в сумме 3924,4 тысячи рублей.</w:t>
      </w:r>
      <w:r w:rsidR="00E0299A">
        <w:rPr>
          <w:rFonts w:ascii="Times New Roman" w:hAnsi="Times New Roman" w:cs="Times New Roman"/>
          <w:sz w:val="28"/>
          <w:szCs w:val="28"/>
        </w:rPr>
        <w:t xml:space="preserve"> </w:t>
      </w:r>
      <w:r w:rsidR="000266D9">
        <w:rPr>
          <w:rFonts w:ascii="Times New Roman" w:hAnsi="Times New Roman" w:cs="Times New Roman"/>
          <w:sz w:val="28"/>
          <w:szCs w:val="28"/>
        </w:rPr>
        <w:t xml:space="preserve"> Общая сумма расходов бюджета в 2018 году на содержание бюджетной сферы  планируется в размере 1313551,5 тысяча рублей или 86,3% от общей суммы расходов, в том числе: расходы по фонду оплаты труда работников бюджетной сферы составят 1159186,6 тысяч рублей (76,1% от общей суммы расходов бюджета); расходы бюджетных учреждений на оплату коммунальных услуг составят 140979,0 тысяч рублей (9,3% от общей суммы расходов бюджета); расходы на организацию питания детских дошкольных учреждениях составят </w:t>
      </w:r>
      <w:r w:rsidR="00E9531B">
        <w:rPr>
          <w:rFonts w:ascii="Times New Roman" w:hAnsi="Times New Roman" w:cs="Times New Roman"/>
          <w:sz w:val="28"/>
          <w:szCs w:val="28"/>
        </w:rPr>
        <w:t>36632,4 тысячи рублей.</w:t>
      </w:r>
      <w:r w:rsidR="00EE6E9D">
        <w:rPr>
          <w:rFonts w:ascii="Times New Roman" w:hAnsi="Times New Roman" w:cs="Times New Roman"/>
          <w:sz w:val="28"/>
          <w:szCs w:val="28"/>
        </w:rPr>
        <w:t xml:space="preserve"> </w:t>
      </w:r>
      <w:r w:rsidR="001017C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0AB6">
        <w:rPr>
          <w:rFonts w:ascii="Times New Roman" w:hAnsi="Times New Roman" w:cs="Times New Roman"/>
          <w:sz w:val="28"/>
          <w:szCs w:val="28"/>
        </w:rPr>
        <w:t xml:space="preserve"> </w:t>
      </w:r>
      <w:r w:rsidR="00EA40FA">
        <w:rPr>
          <w:rFonts w:ascii="Times New Roman" w:hAnsi="Times New Roman" w:cs="Times New Roman"/>
          <w:sz w:val="28"/>
          <w:szCs w:val="28"/>
        </w:rPr>
        <w:tab/>
      </w:r>
      <w:r w:rsidR="00EA40FA">
        <w:rPr>
          <w:rFonts w:ascii="Times New Roman" w:hAnsi="Times New Roman" w:cs="Times New Roman"/>
          <w:sz w:val="28"/>
          <w:szCs w:val="28"/>
        </w:rPr>
        <w:tab/>
      </w:r>
      <w:r w:rsidR="00C168EB">
        <w:rPr>
          <w:rFonts w:ascii="Times New Roman" w:hAnsi="Times New Roman" w:cs="Times New Roman"/>
          <w:sz w:val="28"/>
          <w:szCs w:val="28"/>
        </w:rPr>
        <w:t xml:space="preserve">     </w:t>
      </w:r>
      <w:r w:rsidR="00C168EB">
        <w:rPr>
          <w:rFonts w:ascii="Times New Roman" w:hAnsi="Times New Roman" w:cs="Times New Roman"/>
          <w:sz w:val="28"/>
          <w:szCs w:val="28"/>
        </w:rPr>
        <w:tab/>
      </w:r>
      <w:r w:rsidR="00C168EB">
        <w:rPr>
          <w:rFonts w:ascii="Times New Roman" w:hAnsi="Times New Roman" w:cs="Times New Roman"/>
          <w:sz w:val="28"/>
          <w:szCs w:val="28"/>
        </w:rPr>
        <w:tab/>
      </w:r>
      <w:r w:rsidR="00DA46CF">
        <w:rPr>
          <w:rFonts w:ascii="Times New Roman" w:hAnsi="Times New Roman" w:cs="Times New Roman"/>
          <w:sz w:val="28"/>
          <w:szCs w:val="28"/>
        </w:rPr>
        <w:t xml:space="preserve"> </w:t>
      </w:r>
      <w:r w:rsidR="00DA3E71">
        <w:rPr>
          <w:rFonts w:ascii="Times New Roman" w:hAnsi="Times New Roman" w:cs="Times New Roman"/>
          <w:sz w:val="28"/>
          <w:szCs w:val="28"/>
        </w:rPr>
        <w:t>Общий объем бюджетных ассигнований на исполнение публичных нормативных обязательств заплан</w:t>
      </w:r>
      <w:r w:rsidR="00DA46CF">
        <w:rPr>
          <w:rFonts w:ascii="Times New Roman" w:hAnsi="Times New Roman" w:cs="Times New Roman"/>
          <w:sz w:val="28"/>
          <w:szCs w:val="28"/>
        </w:rPr>
        <w:t>ирован в проекте Бюджета на 2018</w:t>
      </w:r>
      <w:r w:rsidR="00DA3E71">
        <w:rPr>
          <w:rFonts w:ascii="Times New Roman" w:hAnsi="Times New Roman" w:cs="Times New Roman"/>
          <w:sz w:val="28"/>
          <w:szCs w:val="28"/>
        </w:rPr>
        <w:t xml:space="preserve"> год</w:t>
      </w:r>
      <w:r w:rsidR="00B558F8">
        <w:rPr>
          <w:rFonts w:ascii="Times New Roman" w:hAnsi="Times New Roman" w:cs="Times New Roman"/>
          <w:sz w:val="28"/>
          <w:szCs w:val="28"/>
        </w:rPr>
        <w:t xml:space="preserve"> </w:t>
      </w:r>
      <w:r w:rsidR="00B558F8">
        <w:rPr>
          <w:rFonts w:ascii="Times New Roman" w:hAnsi="Times New Roman" w:cs="Times New Roman"/>
          <w:sz w:val="28"/>
          <w:szCs w:val="28"/>
        </w:rPr>
        <w:lastRenderedPageBreak/>
        <w:t>(приложение</w:t>
      </w:r>
      <w:r w:rsidR="00E5522D">
        <w:rPr>
          <w:rFonts w:ascii="Times New Roman" w:hAnsi="Times New Roman" w:cs="Times New Roman"/>
          <w:sz w:val="28"/>
          <w:szCs w:val="28"/>
        </w:rPr>
        <w:t xml:space="preserve"> </w:t>
      </w:r>
      <w:r w:rsidR="00B558F8">
        <w:rPr>
          <w:rFonts w:ascii="Times New Roman" w:hAnsi="Times New Roman" w:cs="Times New Roman"/>
          <w:sz w:val="28"/>
          <w:szCs w:val="28"/>
        </w:rPr>
        <w:t>№</w:t>
      </w:r>
      <w:r w:rsidR="00E5522D">
        <w:rPr>
          <w:rFonts w:ascii="Times New Roman" w:hAnsi="Times New Roman" w:cs="Times New Roman"/>
          <w:sz w:val="28"/>
          <w:szCs w:val="28"/>
        </w:rPr>
        <w:t xml:space="preserve"> </w:t>
      </w:r>
      <w:r w:rsidR="00B558F8">
        <w:rPr>
          <w:rFonts w:ascii="Times New Roman" w:hAnsi="Times New Roman" w:cs="Times New Roman"/>
          <w:sz w:val="28"/>
          <w:szCs w:val="28"/>
        </w:rPr>
        <w:t>15</w:t>
      </w:r>
      <w:r w:rsidR="00DA46CF">
        <w:rPr>
          <w:rFonts w:ascii="Times New Roman" w:hAnsi="Times New Roman" w:cs="Times New Roman"/>
          <w:sz w:val="28"/>
          <w:szCs w:val="28"/>
        </w:rPr>
        <w:t xml:space="preserve"> к проекту Бюджета</w:t>
      </w:r>
      <w:r w:rsidR="00B558F8">
        <w:rPr>
          <w:rFonts w:ascii="Times New Roman" w:hAnsi="Times New Roman" w:cs="Times New Roman"/>
          <w:sz w:val="28"/>
          <w:szCs w:val="28"/>
        </w:rPr>
        <w:t>)</w:t>
      </w:r>
      <w:r w:rsidR="00DA46CF">
        <w:rPr>
          <w:rFonts w:ascii="Times New Roman" w:hAnsi="Times New Roman" w:cs="Times New Roman"/>
          <w:sz w:val="28"/>
          <w:szCs w:val="28"/>
        </w:rPr>
        <w:t xml:space="preserve"> в сумме 2445,0 тысяч</w:t>
      </w:r>
      <w:r w:rsidR="00DA3E71">
        <w:rPr>
          <w:rFonts w:ascii="Times New Roman" w:hAnsi="Times New Roman" w:cs="Times New Roman"/>
          <w:sz w:val="28"/>
          <w:szCs w:val="28"/>
        </w:rPr>
        <w:t xml:space="preserve"> рублей ил</w:t>
      </w:r>
      <w:r w:rsidR="006D132F">
        <w:rPr>
          <w:rFonts w:ascii="Times New Roman" w:hAnsi="Times New Roman" w:cs="Times New Roman"/>
          <w:sz w:val="28"/>
          <w:szCs w:val="28"/>
        </w:rPr>
        <w:t>и</w:t>
      </w:r>
      <w:r w:rsidR="00DA46CF">
        <w:rPr>
          <w:rFonts w:ascii="Times New Roman" w:hAnsi="Times New Roman" w:cs="Times New Roman"/>
          <w:sz w:val="28"/>
          <w:szCs w:val="28"/>
        </w:rPr>
        <w:t xml:space="preserve"> на 640,0 тысяч рублей меньше расходов Бюджета 2017 года. На 2019 и 2020 годы объем бюджетных ассигнований </w:t>
      </w:r>
      <w:r w:rsidR="00820020">
        <w:rPr>
          <w:rFonts w:ascii="Times New Roman" w:hAnsi="Times New Roman" w:cs="Times New Roman"/>
          <w:sz w:val="28"/>
          <w:szCs w:val="28"/>
        </w:rPr>
        <w:t>(приложение №16 к проекту Бюджета) на исполнение публичных нормативных обязательств</w:t>
      </w:r>
      <w:r w:rsidR="003F1983">
        <w:rPr>
          <w:rFonts w:ascii="Times New Roman" w:hAnsi="Times New Roman" w:cs="Times New Roman"/>
          <w:sz w:val="28"/>
          <w:szCs w:val="28"/>
        </w:rPr>
        <w:t xml:space="preserve"> также запланировано по 2445,0 тысяч рублей.</w:t>
      </w:r>
      <w:r w:rsidR="00DA3E71">
        <w:rPr>
          <w:rFonts w:ascii="Times New Roman" w:hAnsi="Times New Roman" w:cs="Times New Roman"/>
          <w:sz w:val="28"/>
          <w:szCs w:val="28"/>
        </w:rPr>
        <w:t xml:space="preserve"> </w:t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B558F8">
        <w:rPr>
          <w:rFonts w:ascii="Times New Roman" w:hAnsi="Times New Roman" w:cs="Times New Roman"/>
          <w:sz w:val="28"/>
          <w:szCs w:val="28"/>
        </w:rPr>
        <w:tab/>
      </w:r>
      <w:r w:rsidR="003F198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68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58F8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му</w:t>
      </w:r>
      <w:r w:rsidR="003F1983">
        <w:rPr>
          <w:rFonts w:ascii="Times New Roman" w:hAnsi="Times New Roman" w:cs="Times New Roman"/>
          <w:sz w:val="28"/>
          <w:szCs w:val="28"/>
        </w:rPr>
        <w:t>ниципального образования на 2018</w:t>
      </w:r>
      <w:r w:rsidR="00B558F8">
        <w:rPr>
          <w:rFonts w:ascii="Times New Roman" w:hAnsi="Times New Roman" w:cs="Times New Roman"/>
          <w:sz w:val="28"/>
          <w:szCs w:val="28"/>
        </w:rPr>
        <w:t xml:space="preserve"> год </w:t>
      </w:r>
      <w:r w:rsidR="009C166F">
        <w:rPr>
          <w:rFonts w:ascii="Times New Roman" w:hAnsi="Times New Roman" w:cs="Times New Roman"/>
          <w:sz w:val="28"/>
          <w:szCs w:val="28"/>
        </w:rPr>
        <w:t>(приложение</w:t>
      </w:r>
      <w:r w:rsidR="00E5522D">
        <w:rPr>
          <w:rFonts w:ascii="Times New Roman" w:hAnsi="Times New Roman" w:cs="Times New Roman"/>
          <w:sz w:val="28"/>
          <w:szCs w:val="28"/>
        </w:rPr>
        <w:t xml:space="preserve"> </w:t>
      </w:r>
      <w:r w:rsidR="009C166F">
        <w:rPr>
          <w:rFonts w:ascii="Times New Roman" w:hAnsi="Times New Roman" w:cs="Times New Roman"/>
          <w:sz w:val="28"/>
          <w:szCs w:val="28"/>
        </w:rPr>
        <w:t>№</w:t>
      </w:r>
      <w:r w:rsidR="00E5522D">
        <w:rPr>
          <w:rFonts w:ascii="Times New Roman" w:hAnsi="Times New Roman" w:cs="Times New Roman"/>
          <w:sz w:val="28"/>
          <w:szCs w:val="28"/>
        </w:rPr>
        <w:t xml:space="preserve"> </w:t>
      </w:r>
      <w:r w:rsidR="009C166F">
        <w:rPr>
          <w:rFonts w:ascii="Times New Roman" w:hAnsi="Times New Roman" w:cs="Times New Roman"/>
          <w:sz w:val="28"/>
          <w:szCs w:val="28"/>
        </w:rPr>
        <w:t>17</w:t>
      </w:r>
      <w:r w:rsidR="003F1983">
        <w:rPr>
          <w:rFonts w:ascii="Times New Roman" w:hAnsi="Times New Roman" w:cs="Times New Roman"/>
          <w:sz w:val="28"/>
          <w:szCs w:val="28"/>
        </w:rPr>
        <w:t xml:space="preserve"> к проекту Бюджета</w:t>
      </w:r>
      <w:r w:rsidR="009C166F">
        <w:rPr>
          <w:rFonts w:ascii="Times New Roman" w:hAnsi="Times New Roman" w:cs="Times New Roman"/>
          <w:sz w:val="28"/>
          <w:szCs w:val="28"/>
        </w:rPr>
        <w:t xml:space="preserve">) </w:t>
      </w:r>
      <w:r w:rsidR="00B558F8">
        <w:rPr>
          <w:rFonts w:ascii="Times New Roman" w:hAnsi="Times New Roman" w:cs="Times New Roman"/>
          <w:sz w:val="28"/>
          <w:szCs w:val="28"/>
        </w:rPr>
        <w:t>пр</w:t>
      </w:r>
      <w:r w:rsidR="003F1983">
        <w:rPr>
          <w:rFonts w:ascii="Times New Roman" w:hAnsi="Times New Roman" w:cs="Times New Roman"/>
          <w:sz w:val="28"/>
          <w:szCs w:val="28"/>
        </w:rPr>
        <w:t>едусмотрен в общей сумме 34018,8 тысяч</w:t>
      </w:r>
      <w:r w:rsidR="00B558F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F1983">
        <w:rPr>
          <w:rFonts w:ascii="Times New Roman" w:hAnsi="Times New Roman" w:cs="Times New Roman"/>
          <w:sz w:val="28"/>
          <w:szCs w:val="28"/>
        </w:rPr>
        <w:t>, что практически на уровне (34643,6 тысячи рублей)</w:t>
      </w:r>
      <w:r w:rsidR="00DC0B6F">
        <w:rPr>
          <w:rFonts w:ascii="Times New Roman" w:hAnsi="Times New Roman" w:cs="Times New Roman"/>
          <w:sz w:val="28"/>
          <w:szCs w:val="28"/>
        </w:rPr>
        <w:t xml:space="preserve"> размера Дорожного фонда го</w:t>
      </w:r>
      <w:r w:rsidR="003F1983">
        <w:rPr>
          <w:rFonts w:ascii="Times New Roman" w:hAnsi="Times New Roman" w:cs="Times New Roman"/>
          <w:sz w:val="28"/>
          <w:szCs w:val="28"/>
        </w:rPr>
        <w:t xml:space="preserve">рода, первоначально утвержденного на 2017 год.                   </w:t>
      </w:r>
      <w:r w:rsidR="003F1983">
        <w:rPr>
          <w:rFonts w:ascii="Times New Roman" w:hAnsi="Times New Roman" w:cs="Times New Roman"/>
          <w:sz w:val="28"/>
          <w:szCs w:val="28"/>
        </w:rPr>
        <w:tab/>
      </w:r>
      <w:r w:rsidR="003F1983">
        <w:rPr>
          <w:rFonts w:ascii="Times New Roman" w:hAnsi="Times New Roman" w:cs="Times New Roman"/>
          <w:sz w:val="28"/>
          <w:szCs w:val="28"/>
        </w:rPr>
        <w:tab/>
      </w:r>
      <w:r w:rsidR="003F198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168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1983">
        <w:rPr>
          <w:rFonts w:ascii="Times New Roman" w:hAnsi="Times New Roman" w:cs="Times New Roman"/>
          <w:sz w:val="28"/>
          <w:szCs w:val="28"/>
        </w:rPr>
        <w:t>Ожидаемое исполнение бюджета муниципального образования «Город Воткинск» за 2017 год</w:t>
      </w:r>
      <w:r w:rsidR="006025AB">
        <w:rPr>
          <w:rFonts w:ascii="Times New Roman" w:hAnsi="Times New Roman" w:cs="Times New Roman"/>
          <w:sz w:val="28"/>
          <w:szCs w:val="28"/>
        </w:rPr>
        <w:t xml:space="preserve"> отражено в таблице 2, столбец 5 и </w:t>
      </w:r>
      <w:r w:rsidR="003F1983">
        <w:rPr>
          <w:rFonts w:ascii="Times New Roman" w:hAnsi="Times New Roman" w:cs="Times New Roman"/>
          <w:sz w:val="28"/>
          <w:szCs w:val="28"/>
        </w:rPr>
        <w:t xml:space="preserve"> </w:t>
      </w:r>
      <w:r w:rsidR="000B690A">
        <w:rPr>
          <w:rFonts w:ascii="Times New Roman" w:hAnsi="Times New Roman" w:cs="Times New Roman"/>
          <w:sz w:val="28"/>
          <w:szCs w:val="28"/>
        </w:rPr>
        <w:t>в пакете документов, прилагаемых к проекту бюджета города на 2018 год и на пл</w:t>
      </w:r>
      <w:r w:rsidR="006025AB">
        <w:rPr>
          <w:rFonts w:ascii="Times New Roman" w:hAnsi="Times New Roman" w:cs="Times New Roman"/>
          <w:sz w:val="28"/>
          <w:szCs w:val="28"/>
        </w:rPr>
        <w:t>ановый период 2019 и 2020 годов.</w:t>
      </w:r>
      <w:r w:rsidR="00021A1F">
        <w:rPr>
          <w:rFonts w:ascii="Times New Roman" w:hAnsi="Times New Roman" w:cs="Times New Roman"/>
          <w:sz w:val="28"/>
          <w:szCs w:val="28"/>
        </w:rPr>
        <w:t xml:space="preserve">       </w:t>
      </w:r>
      <w:r w:rsidR="00021A1F">
        <w:rPr>
          <w:rFonts w:ascii="Times New Roman" w:hAnsi="Times New Roman" w:cs="Times New Roman"/>
          <w:sz w:val="28"/>
          <w:szCs w:val="28"/>
        </w:rPr>
        <w:tab/>
      </w:r>
      <w:r w:rsidR="00021A1F">
        <w:rPr>
          <w:rFonts w:ascii="Times New Roman" w:hAnsi="Times New Roman" w:cs="Times New Roman"/>
          <w:sz w:val="28"/>
          <w:szCs w:val="28"/>
        </w:rPr>
        <w:tab/>
      </w:r>
      <w:r w:rsidR="00021A1F">
        <w:rPr>
          <w:rFonts w:ascii="Times New Roman" w:hAnsi="Times New Roman" w:cs="Times New Roman"/>
          <w:sz w:val="28"/>
          <w:szCs w:val="28"/>
        </w:rPr>
        <w:tab/>
      </w:r>
      <w:r w:rsidR="00021A1F">
        <w:rPr>
          <w:rFonts w:ascii="Times New Roman" w:hAnsi="Times New Roman" w:cs="Times New Roman"/>
          <w:sz w:val="28"/>
          <w:szCs w:val="28"/>
        </w:rPr>
        <w:tab/>
      </w:r>
      <w:r w:rsidR="00021A1F">
        <w:rPr>
          <w:rFonts w:ascii="Times New Roman" w:hAnsi="Times New Roman" w:cs="Times New Roman"/>
          <w:sz w:val="28"/>
          <w:szCs w:val="28"/>
        </w:rPr>
        <w:tab/>
      </w:r>
      <w:r w:rsidR="00021A1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21A1F">
        <w:rPr>
          <w:rFonts w:ascii="Times New Roman" w:hAnsi="Times New Roman" w:cs="Times New Roman"/>
          <w:b/>
          <w:sz w:val="28"/>
          <w:szCs w:val="28"/>
        </w:rPr>
        <w:t>4.2</w:t>
      </w:r>
      <w:proofErr w:type="gramStart"/>
      <w:r w:rsidR="00021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A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1A1F">
        <w:rPr>
          <w:rFonts w:ascii="Times New Roman" w:hAnsi="Times New Roman" w:cs="Times New Roman"/>
          <w:sz w:val="28"/>
          <w:szCs w:val="28"/>
        </w:rPr>
        <w:t xml:space="preserve"> приложениях № 11 и 12 к проекту Бюджета на 2018 год и на плановый период 2019 и 2020 годов отражено распределение бюджетных ассигнований по муниципальным программам и непрограммным направлениям деятельности (приложение №11 распределение на 2018 год, приложение №12 распределение на 2019 и 2020 годы).</w:t>
      </w:r>
      <w:r w:rsidR="00A9540C">
        <w:rPr>
          <w:rFonts w:ascii="Times New Roman" w:hAnsi="Times New Roman" w:cs="Times New Roman"/>
          <w:sz w:val="28"/>
          <w:szCs w:val="28"/>
        </w:rPr>
        <w:t xml:space="preserve"> В целом, </w:t>
      </w:r>
      <w:proofErr w:type="gramStart"/>
      <w:r w:rsidR="00A9540C">
        <w:rPr>
          <w:rFonts w:ascii="Times New Roman" w:hAnsi="Times New Roman" w:cs="Times New Roman"/>
          <w:sz w:val="28"/>
          <w:szCs w:val="28"/>
        </w:rPr>
        <w:t>удельный вес расходов, формируемый в рамках муниципальных программ в проекте Бюджета на 2018 год составляет</w:t>
      </w:r>
      <w:proofErr w:type="gramEnd"/>
      <w:r w:rsidR="00A9540C">
        <w:rPr>
          <w:rFonts w:ascii="Times New Roman" w:hAnsi="Times New Roman" w:cs="Times New Roman"/>
          <w:sz w:val="28"/>
          <w:szCs w:val="28"/>
        </w:rPr>
        <w:t xml:space="preserve"> 98,9% или в суммовом выражении- 1506414,2 тысяч рублей, на 2019-2020 годы составляет 99% или в суммовом выражении 2019 год- 1502609,0 тысяч рублей, 2020 год – 1507692,1 тысячи рублей.      </w:t>
      </w:r>
      <w:r w:rsidR="00EB2E6A">
        <w:rPr>
          <w:rFonts w:ascii="Times New Roman" w:hAnsi="Times New Roman" w:cs="Times New Roman"/>
          <w:sz w:val="28"/>
          <w:szCs w:val="28"/>
        </w:rPr>
        <w:t xml:space="preserve">    </w:t>
      </w:r>
      <w:r w:rsidR="00EB2E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9540C">
        <w:rPr>
          <w:rFonts w:ascii="Times New Roman" w:hAnsi="Times New Roman" w:cs="Times New Roman"/>
          <w:sz w:val="28"/>
          <w:szCs w:val="28"/>
        </w:rPr>
        <w:t>Основные</w:t>
      </w:r>
      <w:r w:rsidR="00021A1F">
        <w:rPr>
          <w:rFonts w:ascii="Times New Roman" w:hAnsi="Times New Roman" w:cs="Times New Roman"/>
          <w:sz w:val="28"/>
          <w:szCs w:val="28"/>
        </w:rPr>
        <w:t xml:space="preserve"> </w:t>
      </w:r>
      <w:r w:rsidR="00A9540C">
        <w:rPr>
          <w:rFonts w:ascii="Times New Roman" w:hAnsi="Times New Roman" w:cs="Times New Roman"/>
          <w:sz w:val="28"/>
          <w:szCs w:val="28"/>
        </w:rPr>
        <w:t>направления расходов</w:t>
      </w:r>
      <w:r w:rsidR="009339DA">
        <w:rPr>
          <w:rFonts w:ascii="Times New Roman" w:hAnsi="Times New Roman" w:cs="Times New Roman"/>
          <w:sz w:val="28"/>
          <w:szCs w:val="28"/>
        </w:rPr>
        <w:t xml:space="preserve"> в проекте Бюджета</w:t>
      </w:r>
      <w:r w:rsidR="00A9540C">
        <w:rPr>
          <w:rFonts w:ascii="Times New Roman" w:hAnsi="Times New Roman" w:cs="Times New Roman"/>
          <w:sz w:val="28"/>
          <w:szCs w:val="28"/>
        </w:rPr>
        <w:t>, запланированные в рамках реализации муниципальных программ и непрограммным направлениям деятельности</w:t>
      </w:r>
      <w:r w:rsidR="009339DA">
        <w:rPr>
          <w:rFonts w:ascii="Times New Roman" w:hAnsi="Times New Roman" w:cs="Times New Roman"/>
          <w:sz w:val="28"/>
          <w:szCs w:val="28"/>
        </w:rPr>
        <w:t xml:space="preserve"> подробно изложены в пояснительной записке</w:t>
      </w:r>
      <w:r w:rsidR="00EB2E6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9339DA">
        <w:rPr>
          <w:rFonts w:ascii="Times New Roman" w:hAnsi="Times New Roman" w:cs="Times New Roman"/>
          <w:sz w:val="28"/>
          <w:szCs w:val="28"/>
        </w:rPr>
        <w:t xml:space="preserve"> к проекту бюджета муниципального образования «Город Воткинск» на 2018 год и на пла</w:t>
      </w:r>
      <w:r w:rsidR="00EB2E6A">
        <w:rPr>
          <w:rFonts w:ascii="Times New Roman" w:hAnsi="Times New Roman" w:cs="Times New Roman"/>
          <w:sz w:val="28"/>
          <w:szCs w:val="28"/>
        </w:rPr>
        <w:t xml:space="preserve">новый период 2019 и 2020 годов </w:t>
      </w:r>
    </w:p>
    <w:p w:rsidR="00395497" w:rsidRDefault="00395497" w:rsidP="00E5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32F" w:rsidRDefault="00E241C3" w:rsidP="00E552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8B8">
        <w:rPr>
          <w:rFonts w:ascii="Times New Roman" w:hAnsi="Times New Roman" w:cs="Times New Roman"/>
          <w:b/>
          <w:sz w:val="28"/>
          <w:szCs w:val="28"/>
        </w:rPr>
        <w:t>ВЫВОДЫ по разделу 4:</w:t>
      </w:r>
    </w:p>
    <w:p w:rsidR="00E23FAB" w:rsidRDefault="00F41B86" w:rsidP="00F41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D132F">
        <w:rPr>
          <w:rFonts w:ascii="Times New Roman" w:hAnsi="Times New Roman" w:cs="Times New Roman"/>
          <w:sz w:val="28"/>
          <w:szCs w:val="28"/>
        </w:rPr>
        <w:t>Расходная часть проекта Б</w:t>
      </w:r>
      <w:r w:rsidR="00B802BD" w:rsidRPr="003E18B8">
        <w:rPr>
          <w:rFonts w:ascii="Times New Roman" w:hAnsi="Times New Roman" w:cs="Times New Roman"/>
          <w:sz w:val="28"/>
          <w:szCs w:val="28"/>
        </w:rPr>
        <w:t xml:space="preserve">юджета </w:t>
      </w:r>
      <w:r>
        <w:rPr>
          <w:rFonts w:ascii="Times New Roman" w:hAnsi="Times New Roman" w:cs="Times New Roman"/>
          <w:sz w:val="28"/>
          <w:szCs w:val="28"/>
        </w:rPr>
        <w:t>на 2018</w:t>
      </w:r>
      <w:r w:rsidR="006D132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 </w:t>
      </w:r>
      <w:r w:rsidR="006D132F">
        <w:rPr>
          <w:rFonts w:ascii="Times New Roman" w:hAnsi="Times New Roman" w:cs="Times New Roman"/>
          <w:sz w:val="28"/>
          <w:szCs w:val="28"/>
        </w:rPr>
        <w:t xml:space="preserve"> </w:t>
      </w:r>
      <w:r w:rsidR="00B802BD" w:rsidRPr="003E18B8">
        <w:rPr>
          <w:rFonts w:ascii="Times New Roman" w:hAnsi="Times New Roman" w:cs="Times New Roman"/>
          <w:sz w:val="28"/>
          <w:szCs w:val="28"/>
        </w:rPr>
        <w:t>сформирована</w:t>
      </w:r>
      <w:r w:rsidR="00B143FF">
        <w:rPr>
          <w:rFonts w:ascii="Times New Roman" w:hAnsi="Times New Roman" w:cs="Times New Roman"/>
          <w:sz w:val="28"/>
          <w:szCs w:val="28"/>
        </w:rPr>
        <w:t xml:space="preserve"> с учетом положений статьи 33 бюджетного кодекса РФ и не превышает суммарный объем общих доходов бюджета и поступлений из источников финансирования дефицита, уменьшенных на суммы выплат из бюджета по ранее полученным кредитам.       </w:t>
      </w:r>
      <w:r w:rsidR="00621724">
        <w:rPr>
          <w:rFonts w:ascii="Times New Roman" w:hAnsi="Times New Roman" w:cs="Times New Roman"/>
          <w:sz w:val="28"/>
          <w:szCs w:val="28"/>
        </w:rPr>
        <w:t xml:space="preserve"> </w:t>
      </w:r>
      <w:r w:rsidR="00621724">
        <w:rPr>
          <w:rFonts w:ascii="Times New Roman" w:hAnsi="Times New Roman" w:cs="Times New Roman"/>
          <w:sz w:val="28"/>
          <w:szCs w:val="28"/>
        </w:rPr>
        <w:tab/>
      </w:r>
      <w:r w:rsidR="00621724">
        <w:rPr>
          <w:rFonts w:ascii="Times New Roman" w:hAnsi="Times New Roman" w:cs="Times New Roman"/>
          <w:sz w:val="28"/>
          <w:szCs w:val="28"/>
        </w:rPr>
        <w:tab/>
      </w:r>
      <w:r w:rsidR="00621724">
        <w:rPr>
          <w:rFonts w:ascii="Times New Roman" w:hAnsi="Times New Roman" w:cs="Times New Roman"/>
          <w:sz w:val="28"/>
          <w:szCs w:val="28"/>
        </w:rPr>
        <w:tab/>
      </w:r>
      <w:r w:rsidR="00621724">
        <w:rPr>
          <w:rFonts w:ascii="Times New Roman" w:hAnsi="Times New Roman" w:cs="Times New Roman"/>
          <w:sz w:val="28"/>
          <w:szCs w:val="28"/>
        </w:rPr>
        <w:tab/>
      </w:r>
      <w:r w:rsidR="00621724">
        <w:rPr>
          <w:rFonts w:ascii="Times New Roman" w:hAnsi="Times New Roman" w:cs="Times New Roman"/>
          <w:sz w:val="28"/>
          <w:szCs w:val="28"/>
        </w:rPr>
        <w:tab/>
      </w:r>
      <w:r w:rsidR="0062172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21724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621724">
        <w:rPr>
          <w:rFonts w:ascii="Times New Roman" w:hAnsi="Times New Roman" w:cs="Times New Roman"/>
          <w:sz w:val="28"/>
          <w:szCs w:val="28"/>
        </w:rPr>
        <w:t xml:space="preserve"> </w:t>
      </w:r>
      <w:r w:rsidR="00645F89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на 2018, 2019 и 2020 годы осталась прежней. Главными распорядителями бюджетных средств являются: </w:t>
      </w:r>
      <w:r w:rsidR="00645F8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города; </w:t>
      </w:r>
      <w:proofErr w:type="spellStart"/>
      <w:r w:rsidR="005606BF">
        <w:rPr>
          <w:rFonts w:ascii="Times New Roman" w:hAnsi="Times New Roman" w:cs="Times New Roman"/>
          <w:sz w:val="28"/>
          <w:szCs w:val="28"/>
        </w:rPr>
        <w:t>Воткинская</w:t>
      </w:r>
      <w:proofErr w:type="spellEnd"/>
      <w:r w:rsidR="005606BF">
        <w:rPr>
          <w:rFonts w:ascii="Times New Roman" w:hAnsi="Times New Roman" w:cs="Times New Roman"/>
          <w:sz w:val="28"/>
          <w:szCs w:val="28"/>
        </w:rPr>
        <w:t xml:space="preserve"> городская Дума; управление жилищно-коммунального хозяйства Администрации города; управление культуры, спорта и молодежной политики Администрации города; управление муниципального имущества и земельных ресурсов; управление капитального строительства Администрации города; управление образования Администрации города; управление финансов Администрации города и Контрольно-счетное управление города Воткинска.</w:t>
      </w:r>
      <w:r w:rsidR="000871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710E">
        <w:rPr>
          <w:rFonts w:ascii="Times New Roman" w:hAnsi="Times New Roman" w:cs="Times New Roman"/>
          <w:sz w:val="28"/>
          <w:szCs w:val="28"/>
        </w:rPr>
        <w:tab/>
      </w:r>
      <w:r w:rsidR="0008710E">
        <w:rPr>
          <w:rFonts w:ascii="Times New Roman" w:hAnsi="Times New Roman" w:cs="Times New Roman"/>
          <w:sz w:val="28"/>
          <w:szCs w:val="28"/>
        </w:rPr>
        <w:tab/>
      </w:r>
      <w:r w:rsidR="0008710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8710E">
        <w:rPr>
          <w:rFonts w:ascii="Times New Roman" w:hAnsi="Times New Roman" w:cs="Times New Roman"/>
          <w:b/>
          <w:sz w:val="28"/>
          <w:szCs w:val="28"/>
        </w:rPr>
        <w:t>3</w:t>
      </w:r>
      <w:r w:rsidR="00125CFE">
        <w:rPr>
          <w:rFonts w:ascii="Times New Roman" w:hAnsi="Times New Roman" w:cs="Times New Roman"/>
          <w:sz w:val="28"/>
          <w:szCs w:val="28"/>
        </w:rPr>
        <w:t xml:space="preserve">. </w:t>
      </w:r>
      <w:r w:rsidR="004037BE">
        <w:rPr>
          <w:rFonts w:ascii="Times New Roman" w:hAnsi="Times New Roman" w:cs="Times New Roman"/>
          <w:sz w:val="28"/>
          <w:szCs w:val="28"/>
        </w:rPr>
        <w:t>Годовые ассигнования (функциональная структура расходов) по разделам, подразделам</w:t>
      </w:r>
      <w:r w:rsidR="00D81972">
        <w:rPr>
          <w:rFonts w:ascii="Times New Roman" w:hAnsi="Times New Roman" w:cs="Times New Roman"/>
          <w:sz w:val="28"/>
          <w:szCs w:val="28"/>
        </w:rPr>
        <w:t>, целевым статьям расходов, также в разрезе муниципальных программ в проекте Бюджета на 2018 год и на 2019-2020 годы имеют в осн</w:t>
      </w:r>
      <w:r w:rsidR="001E5040">
        <w:rPr>
          <w:rFonts w:ascii="Times New Roman" w:hAnsi="Times New Roman" w:cs="Times New Roman"/>
          <w:sz w:val="28"/>
          <w:szCs w:val="28"/>
        </w:rPr>
        <w:t>овном социальную направленность, как и в предыдущие годы. Расходы Бюджета города (первона</w:t>
      </w:r>
      <w:r w:rsidR="0008710E">
        <w:rPr>
          <w:rFonts w:ascii="Times New Roman" w:hAnsi="Times New Roman" w:cs="Times New Roman"/>
          <w:sz w:val="28"/>
          <w:szCs w:val="28"/>
        </w:rPr>
        <w:t>чально утвержденного) на содержа</w:t>
      </w:r>
      <w:r w:rsidR="001E5040">
        <w:rPr>
          <w:rFonts w:ascii="Times New Roman" w:hAnsi="Times New Roman" w:cs="Times New Roman"/>
          <w:sz w:val="28"/>
          <w:szCs w:val="28"/>
        </w:rPr>
        <w:t xml:space="preserve">ние </w:t>
      </w:r>
      <w:r w:rsidR="0008710E">
        <w:rPr>
          <w:rFonts w:ascii="Times New Roman" w:hAnsi="Times New Roman" w:cs="Times New Roman"/>
          <w:sz w:val="28"/>
          <w:szCs w:val="28"/>
        </w:rPr>
        <w:t>бюджетной сферы в 2017 году составляли 84,3% или 1181324,3 тысячи рублей от общей суммы расходов</w:t>
      </w:r>
      <w:proofErr w:type="gramStart"/>
      <w:r w:rsidR="000871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710E">
        <w:rPr>
          <w:rFonts w:ascii="Times New Roman" w:hAnsi="Times New Roman" w:cs="Times New Roman"/>
          <w:sz w:val="28"/>
          <w:szCs w:val="28"/>
        </w:rPr>
        <w:t xml:space="preserve"> на 2018 год расходы планируются в сумме 1313551,5 тысяча рублей или 86,3% от общей суммы расходов, на 2019 год в сумме 1310681,5 тысяча рублей или 86,3% от общей суммы расходов и на 2020 год в сумме 1316339,9 тысяч рублей или 86,4% от общей суммы расходов.                              </w:t>
      </w:r>
      <w:r w:rsidR="0008710E">
        <w:rPr>
          <w:rFonts w:ascii="Times New Roman" w:hAnsi="Times New Roman" w:cs="Times New Roman"/>
          <w:b/>
          <w:sz w:val="28"/>
          <w:szCs w:val="28"/>
        </w:rPr>
        <w:t>4.</w:t>
      </w:r>
      <w:r w:rsidR="00E23FAB">
        <w:rPr>
          <w:rFonts w:ascii="Times New Roman" w:hAnsi="Times New Roman" w:cs="Times New Roman"/>
          <w:sz w:val="28"/>
          <w:szCs w:val="28"/>
        </w:rPr>
        <w:t xml:space="preserve"> С учетом положений, изложенных в текстовой части проекта Бюджета муниципального образования «Город Воткинск» на 2018 год и на плановый период</w:t>
      </w:r>
      <w:r w:rsidR="00A5671F">
        <w:rPr>
          <w:rFonts w:ascii="Times New Roman" w:hAnsi="Times New Roman" w:cs="Times New Roman"/>
          <w:sz w:val="28"/>
          <w:szCs w:val="28"/>
        </w:rPr>
        <w:t xml:space="preserve"> 2019 и 2020 годов</w:t>
      </w:r>
      <w:r w:rsidR="00E23FAB">
        <w:rPr>
          <w:rFonts w:ascii="Times New Roman" w:hAnsi="Times New Roman" w:cs="Times New Roman"/>
          <w:sz w:val="28"/>
          <w:szCs w:val="28"/>
        </w:rPr>
        <w:t>, определяющих порядок исполнения бюджета, возможно утверждение проекта Бюджета, представленного Администрацией города.</w:t>
      </w:r>
    </w:p>
    <w:p w:rsidR="00E23FAB" w:rsidRDefault="00E23FAB" w:rsidP="00F41B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FAB" w:rsidRDefault="00E23FAB" w:rsidP="00F41B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 И ПРЕДЛОЖЕНИЯ ПО ПРОЕКТУ БЮДЖЕТА МУНИЦИПАЛЬНОГО ОБРАЗОВАНИЯ «ГОРОД ВОТКИНСК» НА 2018 ГОД И НА ПЛАНОВЫЙ ПЕРИОД 2019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2020 ГОДОВ.</w:t>
      </w:r>
    </w:p>
    <w:p w:rsidR="00E241C3" w:rsidRPr="00786317" w:rsidRDefault="00786317" w:rsidP="007863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3A6316" w:rsidRPr="00786317">
        <w:rPr>
          <w:rFonts w:ascii="Times New Roman" w:hAnsi="Times New Roman" w:cs="Times New Roman"/>
          <w:sz w:val="28"/>
          <w:szCs w:val="28"/>
        </w:rPr>
        <w:t>Представленный</w:t>
      </w:r>
      <w:r w:rsidR="00D75BC4" w:rsidRPr="00786317">
        <w:rPr>
          <w:rFonts w:ascii="Times New Roman" w:hAnsi="Times New Roman" w:cs="Times New Roman"/>
          <w:sz w:val="28"/>
          <w:szCs w:val="28"/>
        </w:rPr>
        <w:t xml:space="preserve"> Администрацией города</w:t>
      </w:r>
      <w:r w:rsidR="003A6316" w:rsidRPr="00786317">
        <w:rPr>
          <w:rFonts w:ascii="Times New Roman" w:hAnsi="Times New Roman" w:cs="Times New Roman"/>
          <w:sz w:val="28"/>
          <w:szCs w:val="28"/>
        </w:rPr>
        <w:t xml:space="preserve"> проект Бюджета</w:t>
      </w:r>
      <w:r w:rsidR="00D75BC4" w:rsidRPr="007863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Воткинск» на 2018 год и на плановый период 2019 и 2020 годов в части основных параметров Бюджета соответствует положениям статьи 33 Бюджетного кодекса Российской Федерации и возможен к принятию в первом чтении (концепция).</w:t>
      </w:r>
      <w:r w:rsidR="00E23FAB" w:rsidRPr="00786317">
        <w:rPr>
          <w:rFonts w:ascii="Times New Roman" w:hAnsi="Times New Roman" w:cs="Times New Roman"/>
          <w:sz w:val="28"/>
          <w:szCs w:val="28"/>
        </w:rPr>
        <w:t xml:space="preserve"> </w:t>
      </w:r>
      <w:r w:rsidR="00825A94" w:rsidRPr="007863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</w:r>
      <w:r w:rsidR="00825A94" w:rsidRPr="0078631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25A94" w:rsidRPr="00786317">
        <w:rPr>
          <w:rFonts w:ascii="Times New Roman" w:hAnsi="Times New Roman" w:cs="Times New Roman"/>
          <w:b/>
          <w:sz w:val="28"/>
          <w:szCs w:val="28"/>
        </w:rPr>
        <w:t>2.</w:t>
      </w:r>
      <w:r w:rsidR="00825A94" w:rsidRPr="00786317">
        <w:rPr>
          <w:rFonts w:ascii="Times New Roman" w:hAnsi="Times New Roman" w:cs="Times New Roman"/>
          <w:sz w:val="28"/>
          <w:szCs w:val="28"/>
        </w:rPr>
        <w:t>Доходная часть в проекте бюджета составлена в соответствии с требованиями бюджетного законодательства Российской Федерации, Удмуртской Республики</w:t>
      </w:r>
      <w:r w:rsidR="00E747A5" w:rsidRPr="0078631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747A5" w:rsidRPr="00786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7A5" w:rsidRPr="00786317">
        <w:rPr>
          <w:rFonts w:ascii="Times New Roman" w:hAnsi="Times New Roman" w:cs="Times New Roman"/>
          <w:sz w:val="28"/>
          <w:szCs w:val="28"/>
        </w:rPr>
        <w:t>нормативными</w:t>
      </w:r>
      <w:proofErr w:type="gramEnd"/>
      <w:r w:rsidR="00E747A5" w:rsidRPr="00786317">
        <w:rPr>
          <w:rFonts w:ascii="Times New Roman" w:hAnsi="Times New Roman" w:cs="Times New Roman"/>
          <w:sz w:val="28"/>
          <w:szCs w:val="28"/>
        </w:rPr>
        <w:t xml:space="preserve"> правовыми актами муниципального образования «Город Воткинск». </w:t>
      </w:r>
      <w:proofErr w:type="gramStart"/>
      <w:r w:rsidR="00E747A5" w:rsidRPr="00786317">
        <w:rPr>
          <w:rFonts w:ascii="Times New Roman" w:hAnsi="Times New Roman" w:cs="Times New Roman"/>
          <w:sz w:val="28"/>
          <w:szCs w:val="28"/>
        </w:rPr>
        <w:t>С учетом прогнозов главных адми</w:t>
      </w:r>
      <w:r>
        <w:rPr>
          <w:rFonts w:ascii="Times New Roman" w:hAnsi="Times New Roman" w:cs="Times New Roman"/>
          <w:sz w:val="28"/>
          <w:szCs w:val="28"/>
        </w:rPr>
        <w:t>нистраторов доходов и ростом</w:t>
      </w:r>
      <w:r w:rsidR="00E747A5" w:rsidRPr="00786317">
        <w:rPr>
          <w:rFonts w:ascii="Times New Roman" w:hAnsi="Times New Roman" w:cs="Times New Roman"/>
          <w:sz w:val="28"/>
          <w:szCs w:val="28"/>
        </w:rPr>
        <w:t xml:space="preserve"> в целом доходов на 7% (собственных доходов на 8%) в 2018 году</w:t>
      </w:r>
      <w:r w:rsidR="0008710E" w:rsidRPr="00786317">
        <w:rPr>
          <w:rFonts w:ascii="Times New Roman" w:hAnsi="Times New Roman" w:cs="Times New Roman"/>
          <w:sz w:val="28"/>
          <w:szCs w:val="28"/>
        </w:rPr>
        <w:t xml:space="preserve"> </w:t>
      </w:r>
      <w:r w:rsidR="00E747A5" w:rsidRPr="00786317">
        <w:rPr>
          <w:rFonts w:ascii="Times New Roman" w:hAnsi="Times New Roman" w:cs="Times New Roman"/>
          <w:sz w:val="28"/>
          <w:szCs w:val="28"/>
        </w:rPr>
        <w:t xml:space="preserve">к уровню 2017 года доходную часть проекта </w:t>
      </w:r>
      <w:r w:rsidR="00E747A5" w:rsidRPr="00786317">
        <w:rPr>
          <w:rFonts w:ascii="Times New Roman" w:hAnsi="Times New Roman" w:cs="Times New Roman"/>
          <w:sz w:val="28"/>
          <w:szCs w:val="28"/>
        </w:rPr>
        <w:lastRenderedPageBreak/>
        <w:t xml:space="preserve">бюджета можно считать оптимальной и утвердить в представленных объемах.  </w:t>
      </w:r>
      <w:r w:rsidR="00E747A5" w:rsidRPr="00786317">
        <w:rPr>
          <w:rFonts w:ascii="Times New Roman" w:hAnsi="Times New Roman" w:cs="Times New Roman"/>
          <w:b/>
          <w:sz w:val="28"/>
          <w:szCs w:val="28"/>
        </w:rPr>
        <w:t>3.</w:t>
      </w:r>
      <w:r w:rsidR="002271ED" w:rsidRPr="00786317">
        <w:rPr>
          <w:rFonts w:ascii="Times New Roman" w:hAnsi="Times New Roman" w:cs="Times New Roman"/>
          <w:sz w:val="28"/>
          <w:szCs w:val="28"/>
        </w:rPr>
        <w:t>Расходная часть проекта Бюджета на 2018,019 и 2020 годы составлена также в соответствии с требованиями бюджетного законодательства Российской Федерации и Удмуртской Республики, не</w:t>
      </w:r>
      <w:proofErr w:type="gramEnd"/>
      <w:r w:rsidR="002271ED" w:rsidRPr="00786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1ED" w:rsidRPr="00786317">
        <w:rPr>
          <w:rFonts w:ascii="Times New Roman" w:hAnsi="Times New Roman" w:cs="Times New Roman"/>
          <w:sz w:val="28"/>
          <w:szCs w:val="28"/>
        </w:rPr>
        <w:t>превышает нормы, установленные положениями статьи 33 Бюджетного кодекса Российской Федерации.</w:t>
      </w:r>
      <w:proofErr w:type="gramEnd"/>
      <w:r w:rsidR="002271ED" w:rsidRPr="00786317">
        <w:rPr>
          <w:rFonts w:ascii="Times New Roman" w:hAnsi="Times New Roman" w:cs="Times New Roman"/>
          <w:sz w:val="28"/>
          <w:szCs w:val="28"/>
        </w:rPr>
        <w:t xml:space="preserve"> В проекте Бюджета расходная часть представлена в виде ведомственной структуры расходов бюджета, в виде распределения бюджетных ассигнований по муниципальным программам и непрограммным направлениям деятельности</w:t>
      </w:r>
      <w:r w:rsidR="00761376" w:rsidRPr="00786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виде   распределения    бюджетных</w:t>
      </w:r>
      <w:r w:rsidR="00761376" w:rsidRPr="00786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376" w:rsidRPr="00786317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       (</w:t>
      </w:r>
      <w:r w:rsidR="00761376" w:rsidRPr="00786317">
        <w:rPr>
          <w:rFonts w:ascii="Times New Roman" w:hAnsi="Times New Roman" w:cs="Times New Roman"/>
          <w:sz w:val="28"/>
          <w:szCs w:val="28"/>
        </w:rPr>
        <w:t>функциональное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376" w:rsidRPr="0078631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761376" w:rsidRPr="00786317">
        <w:rPr>
          <w:rFonts w:ascii="Times New Roman" w:hAnsi="Times New Roman" w:cs="Times New Roman"/>
          <w:sz w:val="28"/>
          <w:szCs w:val="28"/>
        </w:rPr>
        <w:t xml:space="preserve"> по разделам, подразделам и целевым статьям, имеет ярко выраженную социальную направленность, и с учетом положений текстовой части проекта бюджета, устанавливающих жесткий порядок исполнения бюджета, также возможна к принятию.   </w:t>
      </w:r>
      <w:r w:rsidR="00761376" w:rsidRPr="00786317">
        <w:rPr>
          <w:rFonts w:ascii="Times New Roman" w:hAnsi="Times New Roman" w:cs="Times New Roman"/>
          <w:sz w:val="28"/>
          <w:szCs w:val="28"/>
        </w:rPr>
        <w:tab/>
      </w:r>
      <w:r w:rsidR="00761376" w:rsidRPr="00786317">
        <w:rPr>
          <w:rFonts w:ascii="Times New Roman" w:hAnsi="Times New Roman" w:cs="Times New Roman"/>
          <w:sz w:val="28"/>
          <w:szCs w:val="28"/>
        </w:rPr>
        <w:tab/>
      </w:r>
      <w:r w:rsidR="00761376" w:rsidRPr="007863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376" w:rsidRPr="00786317">
        <w:rPr>
          <w:rFonts w:ascii="Times New Roman" w:hAnsi="Times New Roman" w:cs="Times New Roman"/>
          <w:b/>
          <w:sz w:val="28"/>
          <w:szCs w:val="28"/>
        </w:rPr>
        <w:t>4.</w:t>
      </w:r>
      <w:r w:rsidR="00761376" w:rsidRPr="00786317">
        <w:rPr>
          <w:rFonts w:ascii="Times New Roman" w:hAnsi="Times New Roman" w:cs="Times New Roman"/>
          <w:sz w:val="28"/>
          <w:szCs w:val="28"/>
        </w:rPr>
        <w:t xml:space="preserve"> Размер дефицита Бюджета, предусмотренный в проекте бюджета на 2018,</w:t>
      </w:r>
      <w:r w:rsidR="003B487F" w:rsidRPr="00786317">
        <w:rPr>
          <w:rFonts w:ascii="Times New Roman" w:hAnsi="Times New Roman" w:cs="Times New Roman"/>
          <w:sz w:val="28"/>
          <w:szCs w:val="28"/>
        </w:rPr>
        <w:t xml:space="preserve"> 2019 и 2020 годы находится в пределах ограничений, установленных положениями статьи 92.1 Бюджетного кодекса Российской Федерации.  </w:t>
      </w:r>
      <w:r w:rsidR="00934C31" w:rsidRPr="007863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4C31" w:rsidRPr="00786317">
        <w:rPr>
          <w:rFonts w:ascii="Times New Roman" w:hAnsi="Times New Roman" w:cs="Times New Roman"/>
          <w:b/>
          <w:sz w:val="28"/>
          <w:szCs w:val="28"/>
        </w:rPr>
        <w:t>5.</w:t>
      </w:r>
      <w:r w:rsidR="00934C31" w:rsidRPr="00786317">
        <w:rPr>
          <w:rFonts w:ascii="Times New Roman" w:hAnsi="Times New Roman" w:cs="Times New Roman"/>
          <w:sz w:val="28"/>
          <w:szCs w:val="28"/>
        </w:rPr>
        <w:t xml:space="preserve">Целесообразно, в целях получения дополнительных доходов в бюджет, активизировать  администраторами доходов в 2018 году работу по реализации положений статьи 46 </w:t>
      </w:r>
      <w:proofErr w:type="gramStart"/>
      <w:r w:rsidR="00934C31" w:rsidRPr="007863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34C31" w:rsidRPr="00786317">
        <w:rPr>
          <w:rFonts w:ascii="Times New Roman" w:hAnsi="Times New Roman" w:cs="Times New Roman"/>
          <w:sz w:val="28"/>
          <w:szCs w:val="28"/>
        </w:rPr>
        <w:t>штрафы и иные суммы принудительного изъятия) в части денежных взысканий за нарушение земельного, лесного, водного законодательства, законодательства об автомобильных дорогах и о дорожной деятельности, в сфере закупок и за иные нарушения законодательства.</w:t>
      </w:r>
      <w:r w:rsidR="00E57642" w:rsidRPr="0078631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7642" w:rsidRPr="00786317">
        <w:rPr>
          <w:rFonts w:ascii="Times New Roman" w:hAnsi="Times New Roman" w:cs="Times New Roman"/>
          <w:b/>
          <w:sz w:val="28"/>
          <w:szCs w:val="28"/>
        </w:rPr>
        <w:t>6.</w:t>
      </w:r>
      <w:r w:rsidR="009C0D38" w:rsidRPr="00786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D38" w:rsidRPr="00786317">
        <w:rPr>
          <w:rFonts w:ascii="Times New Roman" w:hAnsi="Times New Roman" w:cs="Times New Roman"/>
          <w:sz w:val="28"/>
          <w:szCs w:val="28"/>
        </w:rPr>
        <w:t>Целесообразно, с целью конкретизации применения Положения «О дорожном фонде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D38" w:rsidRPr="00786317">
        <w:rPr>
          <w:rFonts w:ascii="Times New Roman" w:hAnsi="Times New Roman" w:cs="Times New Roman"/>
          <w:sz w:val="28"/>
          <w:szCs w:val="28"/>
        </w:rPr>
        <w:t>Город Воткинск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D38" w:rsidRPr="00786317">
        <w:rPr>
          <w:rFonts w:ascii="Times New Roman" w:hAnsi="Times New Roman" w:cs="Times New Roman"/>
          <w:sz w:val="28"/>
          <w:szCs w:val="28"/>
        </w:rPr>
        <w:t xml:space="preserve">», дополнить статью 6 текстовой части проекта Бюджета частью 3 следующего содержания: «3) установить, </w:t>
      </w:r>
      <w:r w:rsidR="000A2DCA" w:rsidRPr="00786317">
        <w:rPr>
          <w:rFonts w:ascii="Times New Roman" w:hAnsi="Times New Roman" w:cs="Times New Roman"/>
          <w:sz w:val="28"/>
          <w:szCs w:val="28"/>
        </w:rPr>
        <w:t>что на ремонт и содержание автомобильных дорог общего пользования, не имеющих твердого покрытия, в зоне индивидуальной жилой застройки муниципального образования «Город Воткинск» направляются:          - в 2018 году до 2% средств дорожного фонда;</w:t>
      </w:r>
      <w:proofErr w:type="gramEnd"/>
      <w:r w:rsidR="000A2DCA" w:rsidRPr="00786317">
        <w:rPr>
          <w:rFonts w:ascii="Times New Roman" w:hAnsi="Times New Roman" w:cs="Times New Roman"/>
          <w:sz w:val="28"/>
          <w:szCs w:val="28"/>
        </w:rPr>
        <w:t xml:space="preserve">      </w:t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  <w:t xml:space="preserve">    - в 2019 году до 4% средств дорожного фонда;    </w:t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</w:r>
      <w:r w:rsidR="000A2DCA" w:rsidRPr="00786317">
        <w:rPr>
          <w:rFonts w:ascii="Times New Roman" w:hAnsi="Times New Roman" w:cs="Times New Roman"/>
          <w:sz w:val="28"/>
          <w:szCs w:val="28"/>
        </w:rPr>
        <w:tab/>
        <w:t xml:space="preserve">     - в 2020 год</w:t>
      </w:r>
      <w:r w:rsidRPr="00786317">
        <w:rPr>
          <w:rFonts w:ascii="Times New Roman" w:hAnsi="Times New Roman" w:cs="Times New Roman"/>
          <w:sz w:val="28"/>
          <w:szCs w:val="28"/>
        </w:rPr>
        <w:t>у до 6% средств дорожного фонда».</w:t>
      </w:r>
      <w:r w:rsidR="00934C31" w:rsidRPr="00786317">
        <w:rPr>
          <w:rFonts w:ascii="Times New Roman" w:hAnsi="Times New Roman" w:cs="Times New Roman"/>
          <w:sz w:val="28"/>
          <w:szCs w:val="28"/>
        </w:rPr>
        <w:t xml:space="preserve"> </w:t>
      </w:r>
      <w:r w:rsidR="00761376" w:rsidRPr="00786317">
        <w:rPr>
          <w:rFonts w:ascii="Times New Roman" w:hAnsi="Times New Roman" w:cs="Times New Roman"/>
          <w:sz w:val="28"/>
          <w:szCs w:val="28"/>
        </w:rPr>
        <w:t xml:space="preserve"> </w:t>
      </w:r>
      <w:r w:rsidR="002271ED" w:rsidRPr="00786317">
        <w:rPr>
          <w:rFonts w:ascii="Times New Roman" w:hAnsi="Times New Roman" w:cs="Times New Roman"/>
          <w:sz w:val="28"/>
          <w:szCs w:val="28"/>
        </w:rPr>
        <w:t xml:space="preserve">  </w:t>
      </w:r>
      <w:r w:rsidR="0008710E" w:rsidRPr="00786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3AF" w:rsidRDefault="008F73AF" w:rsidP="008F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22D" w:rsidRPr="008F73AF" w:rsidRDefault="00E5522D" w:rsidP="008F73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D96" w:rsidRPr="00F04D96" w:rsidRDefault="00F04D96" w:rsidP="00F04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КСУ г. Воткинска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2DCA">
        <w:rPr>
          <w:rFonts w:ascii="Times New Roman" w:hAnsi="Times New Roman" w:cs="Times New Roman"/>
          <w:sz w:val="28"/>
          <w:szCs w:val="28"/>
        </w:rPr>
        <w:t xml:space="preserve">                Ю.Ф Столяров</w:t>
      </w:r>
    </w:p>
    <w:sectPr w:rsidR="00F04D96" w:rsidRPr="00F04D96" w:rsidSect="00C13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B1" w:rsidRDefault="00A257B1" w:rsidP="00E176BD">
      <w:pPr>
        <w:spacing w:after="0" w:line="240" w:lineRule="auto"/>
      </w:pPr>
      <w:r>
        <w:separator/>
      </w:r>
    </w:p>
  </w:endnote>
  <w:endnote w:type="continuationSeparator" w:id="0">
    <w:p w:rsidR="00A257B1" w:rsidRDefault="00A257B1" w:rsidP="00E1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BD" w:rsidRDefault="00E176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BD" w:rsidRDefault="00E176B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BD" w:rsidRDefault="00E176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B1" w:rsidRDefault="00A257B1" w:rsidP="00E176BD">
      <w:pPr>
        <w:spacing w:after="0" w:line="240" w:lineRule="auto"/>
      </w:pPr>
      <w:r>
        <w:separator/>
      </w:r>
    </w:p>
  </w:footnote>
  <w:footnote w:type="continuationSeparator" w:id="0">
    <w:p w:rsidR="00A257B1" w:rsidRDefault="00A257B1" w:rsidP="00E1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BD" w:rsidRDefault="00E176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9715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E176BD" w:rsidRDefault="00E176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76BD" w:rsidRDefault="00E176B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BD" w:rsidRDefault="00E176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6B3"/>
    <w:multiLevelType w:val="hybridMultilevel"/>
    <w:tmpl w:val="18E8CDBA"/>
    <w:lvl w:ilvl="0" w:tplc="D15C7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1197"/>
    <w:multiLevelType w:val="hybridMultilevel"/>
    <w:tmpl w:val="AB1E3EBE"/>
    <w:lvl w:ilvl="0" w:tplc="59625CF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032CA"/>
    <w:multiLevelType w:val="hybridMultilevel"/>
    <w:tmpl w:val="6D78FDF4"/>
    <w:lvl w:ilvl="0" w:tplc="617AE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87EA6"/>
    <w:multiLevelType w:val="hybridMultilevel"/>
    <w:tmpl w:val="9834A146"/>
    <w:lvl w:ilvl="0" w:tplc="B330A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63375"/>
    <w:multiLevelType w:val="hybridMultilevel"/>
    <w:tmpl w:val="C7080906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75644AA1"/>
    <w:multiLevelType w:val="hybridMultilevel"/>
    <w:tmpl w:val="33C6C3AE"/>
    <w:lvl w:ilvl="0" w:tplc="7FC4F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D7"/>
    <w:rsid w:val="0000017B"/>
    <w:rsid w:val="00004462"/>
    <w:rsid w:val="000069DE"/>
    <w:rsid w:val="00013783"/>
    <w:rsid w:val="00021A1F"/>
    <w:rsid w:val="000266D9"/>
    <w:rsid w:val="0004151B"/>
    <w:rsid w:val="000666BE"/>
    <w:rsid w:val="00072452"/>
    <w:rsid w:val="00076484"/>
    <w:rsid w:val="00076AAF"/>
    <w:rsid w:val="00082659"/>
    <w:rsid w:val="0008366B"/>
    <w:rsid w:val="0008710E"/>
    <w:rsid w:val="000910CD"/>
    <w:rsid w:val="000942E1"/>
    <w:rsid w:val="0009623A"/>
    <w:rsid w:val="000A079E"/>
    <w:rsid w:val="000A220E"/>
    <w:rsid w:val="000A2DCA"/>
    <w:rsid w:val="000B5153"/>
    <w:rsid w:val="000B690A"/>
    <w:rsid w:val="000C0AA8"/>
    <w:rsid w:val="000C3351"/>
    <w:rsid w:val="000C43DD"/>
    <w:rsid w:val="000C515E"/>
    <w:rsid w:val="000C6684"/>
    <w:rsid w:val="00101643"/>
    <w:rsid w:val="001017CB"/>
    <w:rsid w:val="001022FB"/>
    <w:rsid w:val="00103B37"/>
    <w:rsid w:val="00103B6F"/>
    <w:rsid w:val="00110364"/>
    <w:rsid w:val="00112BDD"/>
    <w:rsid w:val="00114FD6"/>
    <w:rsid w:val="00116D65"/>
    <w:rsid w:val="00122724"/>
    <w:rsid w:val="00125CFE"/>
    <w:rsid w:val="001337F4"/>
    <w:rsid w:val="00136643"/>
    <w:rsid w:val="001370B4"/>
    <w:rsid w:val="00142801"/>
    <w:rsid w:val="0014347C"/>
    <w:rsid w:val="001436E1"/>
    <w:rsid w:val="00144C49"/>
    <w:rsid w:val="00150F90"/>
    <w:rsid w:val="001617F2"/>
    <w:rsid w:val="00161A53"/>
    <w:rsid w:val="00166148"/>
    <w:rsid w:val="00170887"/>
    <w:rsid w:val="00171D83"/>
    <w:rsid w:val="00172B02"/>
    <w:rsid w:val="00184D7D"/>
    <w:rsid w:val="0019095F"/>
    <w:rsid w:val="00191901"/>
    <w:rsid w:val="00192D27"/>
    <w:rsid w:val="001B100B"/>
    <w:rsid w:val="001B299F"/>
    <w:rsid w:val="001B7463"/>
    <w:rsid w:val="001C00C5"/>
    <w:rsid w:val="001C1EE1"/>
    <w:rsid w:val="001C2436"/>
    <w:rsid w:val="001E0D94"/>
    <w:rsid w:val="001E41D1"/>
    <w:rsid w:val="001E5040"/>
    <w:rsid w:val="001E6990"/>
    <w:rsid w:val="001E6B2B"/>
    <w:rsid w:val="001E6F07"/>
    <w:rsid w:val="001E76D0"/>
    <w:rsid w:val="001F3A6F"/>
    <w:rsid w:val="001F451E"/>
    <w:rsid w:val="00200BE9"/>
    <w:rsid w:val="00202267"/>
    <w:rsid w:val="002060EA"/>
    <w:rsid w:val="00212260"/>
    <w:rsid w:val="002207E4"/>
    <w:rsid w:val="00221342"/>
    <w:rsid w:val="0022217C"/>
    <w:rsid w:val="00223ED0"/>
    <w:rsid w:val="00224548"/>
    <w:rsid w:val="002271ED"/>
    <w:rsid w:val="00236B1C"/>
    <w:rsid w:val="002374FC"/>
    <w:rsid w:val="00237EA3"/>
    <w:rsid w:val="00243A1A"/>
    <w:rsid w:val="0024517B"/>
    <w:rsid w:val="00245427"/>
    <w:rsid w:val="002530D6"/>
    <w:rsid w:val="00254803"/>
    <w:rsid w:val="00257B11"/>
    <w:rsid w:val="00260DFA"/>
    <w:rsid w:val="00263073"/>
    <w:rsid w:val="00285396"/>
    <w:rsid w:val="00286B8A"/>
    <w:rsid w:val="0029050D"/>
    <w:rsid w:val="00294DDF"/>
    <w:rsid w:val="002955FF"/>
    <w:rsid w:val="00297102"/>
    <w:rsid w:val="002B479E"/>
    <w:rsid w:val="002B4C16"/>
    <w:rsid w:val="002C0AD8"/>
    <w:rsid w:val="002C57CD"/>
    <w:rsid w:val="002C5E93"/>
    <w:rsid w:val="002D189F"/>
    <w:rsid w:val="002D5746"/>
    <w:rsid w:val="002E06B9"/>
    <w:rsid w:val="002E1E60"/>
    <w:rsid w:val="002E3CA2"/>
    <w:rsid w:val="002F1A90"/>
    <w:rsid w:val="002F232F"/>
    <w:rsid w:val="002F6156"/>
    <w:rsid w:val="00304846"/>
    <w:rsid w:val="003213E4"/>
    <w:rsid w:val="00322325"/>
    <w:rsid w:val="0033222D"/>
    <w:rsid w:val="00341382"/>
    <w:rsid w:val="00342467"/>
    <w:rsid w:val="0034446C"/>
    <w:rsid w:val="00345050"/>
    <w:rsid w:val="0034667C"/>
    <w:rsid w:val="00356C47"/>
    <w:rsid w:val="00363BAB"/>
    <w:rsid w:val="00372E35"/>
    <w:rsid w:val="0037330D"/>
    <w:rsid w:val="00374840"/>
    <w:rsid w:val="00377689"/>
    <w:rsid w:val="00377F48"/>
    <w:rsid w:val="00383CA5"/>
    <w:rsid w:val="003848BD"/>
    <w:rsid w:val="00395497"/>
    <w:rsid w:val="0039555E"/>
    <w:rsid w:val="00395A5E"/>
    <w:rsid w:val="00395E54"/>
    <w:rsid w:val="003A0215"/>
    <w:rsid w:val="003A6316"/>
    <w:rsid w:val="003B3B26"/>
    <w:rsid w:val="003B487F"/>
    <w:rsid w:val="003B57B1"/>
    <w:rsid w:val="003C0CDA"/>
    <w:rsid w:val="003C297D"/>
    <w:rsid w:val="003C53B7"/>
    <w:rsid w:val="003D28E5"/>
    <w:rsid w:val="003D3E02"/>
    <w:rsid w:val="003D48A1"/>
    <w:rsid w:val="003D6849"/>
    <w:rsid w:val="003E18B8"/>
    <w:rsid w:val="003F1983"/>
    <w:rsid w:val="003F24C6"/>
    <w:rsid w:val="003F62A8"/>
    <w:rsid w:val="003F79DC"/>
    <w:rsid w:val="00400E32"/>
    <w:rsid w:val="00401090"/>
    <w:rsid w:val="004037BE"/>
    <w:rsid w:val="00406AEC"/>
    <w:rsid w:val="00414D3E"/>
    <w:rsid w:val="004214CB"/>
    <w:rsid w:val="004217A3"/>
    <w:rsid w:val="00422DBA"/>
    <w:rsid w:val="00423E0E"/>
    <w:rsid w:val="00424BF6"/>
    <w:rsid w:val="00424C35"/>
    <w:rsid w:val="0042689C"/>
    <w:rsid w:val="004276F8"/>
    <w:rsid w:val="00427833"/>
    <w:rsid w:val="004302D3"/>
    <w:rsid w:val="004328C1"/>
    <w:rsid w:val="004351F2"/>
    <w:rsid w:val="00447CAA"/>
    <w:rsid w:val="00457E90"/>
    <w:rsid w:val="00461093"/>
    <w:rsid w:val="00475688"/>
    <w:rsid w:val="0048071D"/>
    <w:rsid w:val="0048454F"/>
    <w:rsid w:val="00484F81"/>
    <w:rsid w:val="0048738F"/>
    <w:rsid w:val="00487905"/>
    <w:rsid w:val="004941CF"/>
    <w:rsid w:val="0049690C"/>
    <w:rsid w:val="0049696D"/>
    <w:rsid w:val="004A2C90"/>
    <w:rsid w:val="004A65AC"/>
    <w:rsid w:val="004B44B1"/>
    <w:rsid w:val="004C2264"/>
    <w:rsid w:val="004C2ABA"/>
    <w:rsid w:val="004D24A9"/>
    <w:rsid w:val="004D43A0"/>
    <w:rsid w:val="004E578D"/>
    <w:rsid w:val="004F5691"/>
    <w:rsid w:val="00500408"/>
    <w:rsid w:val="00501E81"/>
    <w:rsid w:val="00506605"/>
    <w:rsid w:val="00514D65"/>
    <w:rsid w:val="0053245C"/>
    <w:rsid w:val="00533AC8"/>
    <w:rsid w:val="0054217D"/>
    <w:rsid w:val="00543373"/>
    <w:rsid w:val="00554F67"/>
    <w:rsid w:val="00556954"/>
    <w:rsid w:val="00560228"/>
    <w:rsid w:val="005606BF"/>
    <w:rsid w:val="00561A9E"/>
    <w:rsid w:val="00564E1F"/>
    <w:rsid w:val="0056516F"/>
    <w:rsid w:val="0056579D"/>
    <w:rsid w:val="005703D3"/>
    <w:rsid w:val="00576207"/>
    <w:rsid w:val="00583D78"/>
    <w:rsid w:val="005858A2"/>
    <w:rsid w:val="0058695E"/>
    <w:rsid w:val="00591F02"/>
    <w:rsid w:val="00593EC9"/>
    <w:rsid w:val="005A0F00"/>
    <w:rsid w:val="005A6E20"/>
    <w:rsid w:val="005B6C9C"/>
    <w:rsid w:val="005C241B"/>
    <w:rsid w:val="005C5D43"/>
    <w:rsid w:val="005C661B"/>
    <w:rsid w:val="005C735A"/>
    <w:rsid w:val="005D7A06"/>
    <w:rsid w:val="005E1E39"/>
    <w:rsid w:val="005E31D7"/>
    <w:rsid w:val="005F28C9"/>
    <w:rsid w:val="005F3FB3"/>
    <w:rsid w:val="006025AB"/>
    <w:rsid w:val="00603195"/>
    <w:rsid w:val="006123C6"/>
    <w:rsid w:val="00613C4A"/>
    <w:rsid w:val="00620957"/>
    <w:rsid w:val="00621724"/>
    <w:rsid w:val="00625391"/>
    <w:rsid w:val="0062543B"/>
    <w:rsid w:val="00627C0A"/>
    <w:rsid w:val="006303BA"/>
    <w:rsid w:val="00631220"/>
    <w:rsid w:val="006340FA"/>
    <w:rsid w:val="00635880"/>
    <w:rsid w:val="00637BDF"/>
    <w:rsid w:val="00640FED"/>
    <w:rsid w:val="0064132A"/>
    <w:rsid w:val="00645F89"/>
    <w:rsid w:val="0064749C"/>
    <w:rsid w:val="00651716"/>
    <w:rsid w:val="00651AB1"/>
    <w:rsid w:val="006569A3"/>
    <w:rsid w:val="00657348"/>
    <w:rsid w:val="006669D2"/>
    <w:rsid w:val="0067007D"/>
    <w:rsid w:val="006747B6"/>
    <w:rsid w:val="006764AF"/>
    <w:rsid w:val="006771A6"/>
    <w:rsid w:val="006824A5"/>
    <w:rsid w:val="00685335"/>
    <w:rsid w:val="00690B2F"/>
    <w:rsid w:val="0069103F"/>
    <w:rsid w:val="006910F7"/>
    <w:rsid w:val="006C2667"/>
    <w:rsid w:val="006D132F"/>
    <w:rsid w:val="006D1A63"/>
    <w:rsid w:val="006D2BE9"/>
    <w:rsid w:val="006D4856"/>
    <w:rsid w:val="006E356C"/>
    <w:rsid w:val="006E3A57"/>
    <w:rsid w:val="006E568F"/>
    <w:rsid w:val="006F076A"/>
    <w:rsid w:val="006F4875"/>
    <w:rsid w:val="006F5D7B"/>
    <w:rsid w:val="00700AB6"/>
    <w:rsid w:val="0070558C"/>
    <w:rsid w:val="00716C23"/>
    <w:rsid w:val="0072213D"/>
    <w:rsid w:val="00722BDD"/>
    <w:rsid w:val="0072332B"/>
    <w:rsid w:val="00724E79"/>
    <w:rsid w:val="00730AB7"/>
    <w:rsid w:val="0073467A"/>
    <w:rsid w:val="00735174"/>
    <w:rsid w:val="00741847"/>
    <w:rsid w:val="007576C7"/>
    <w:rsid w:val="00760D44"/>
    <w:rsid w:val="00761376"/>
    <w:rsid w:val="00761646"/>
    <w:rsid w:val="007643B0"/>
    <w:rsid w:val="00771C72"/>
    <w:rsid w:val="0077579A"/>
    <w:rsid w:val="00776F57"/>
    <w:rsid w:val="00777995"/>
    <w:rsid w:val="00777E32"/>
    <w:rsid w:val="00786317"/>
    <w:rsid w:val="00787E40"/>
    <w:rsid w:val="007925B0"/>
    <w:rsid w:val="00793A32"/>
    <w:rsid w:val="007A246A"/>
    <w:rsid w:val="007A346E"/>
    <w:rsid w:val="007A521F"/>
    <w:rsid w:val="007A5E46"/>
    <w:rsid w:val="007B0A72"/>
    <w:rsid w:val="007B324D"/>
    <w:rsid w:val="007C2A4E"/>
    <w:rsid w:val="007C2B46"/>
    <w:rsid w:val="007C5702"/>
    <w:rsid w:val="007D1749"/>
    <w:rsid w:val="007D2852"/>
    <w:rsid w:val="007D72A3"/>
    <w:rsid w:val="007E01AB"/>
    <w:rsid w:val="007E2BC8"/>
    <w:rsid w:val="007E34A2"/>
    <w:rsid w:val="007E7409"/>
    <w:rsid w:val="007F5A7A"/>
    <w:rsid w:val="007F641C"/>
    <w:rsid w:val="007F7AC4"/>
    <w:rsid w:val="008054E9"/>
    <w:rsid w:val="0081702A"/>
    <w:rsid w:val="00817214"/>
    <w:rsid w:val="00820020"/>
    <w:rsid w:val="008203C5"/>
    <w:rsid w:val="00822548"/>
    <w:rsid w:val="00825A94"/>
    <w:rsid w:val="00831003"/>
    <w:rsid w:val="008346D8"/>
    <w:rsid w:val="00843E4C"/>
    <w:rsid w:val="00850E66"/>
    <w:rsid w:val="008575A3"/>
    <w:rsid w:val="00857FEE"/>
    <w:rsid w:val="00861840"/>
    <w:rsid w:val="00861E75"/>
    <w:rsid w:val="00865BD0"/>
    <w:rsid w:val="0086789D"/>
    <w:rsid w:val="008715DF"/>
    <w:rsid w:val="008723C8"/>
    <w:rsid w:val="008755D7"/>
    <w:rsid w:val="0087680E"/>
    <w:rsid w:val="008776A4"/>
    <w:rsid w:val="008836C5"/>
    <w:rsid w:val="00884739"/>
    <w:rsid w:val="00884B6D"/>
    <w:rsid w:val="00885B31"/>
    <w:rsid w:val="00886543"/>
    <w:rsid w:val="00887D4F"/>
    <w:rsid w:val="008A2C65"/>
    <w:rsid w:val="008B29BB"/>
    <w:rsid w:val="008B2BB8"/>
    <w:rsid w:val="008B6359"/>
    <w:rsid w:val="008C338E"/>
    <w:rsid w:val="008C3C01"/>
    <w:rsid w:val="008C69D2"/>
    <w:rsid w:val="008D2165"/>
    <w:rsid w:val="008D5D97"/>
    <w:rsid w:val="008D6360"/>
    <w:rsid w:val="008D7407"/>
    <w:rsid w:val="008F1745"/>
    <w:rsid w:val="008F1950"/>
    <w:rsid w:val="008F282D"/>
    <w:rsid w:val="008F55A5"/>
    <w:rsid w:val="008F73AF"/>
    <w:rsid w:val="008F7FAA"/>
    <w:rsid w:val="009062F4"/>
    <w:rsid w:val="00906693"/>
    <w:rsid w:val="00906C82"/>
    <w:rsid w:val="00915C8F"/>
    <w:rsid w:val="009235D1"/>
    <w:rsid w:val="00926580"/>
    <w:rsid w:val="009319CF"/>
    <w:rsid w:val="009339DA"/>
    <w:rsid w:val="00934AA1"/>
    <w:rsid w:val="00934C31"/>
    <w:rsid w:val="00934EFB"/>
    <w:rsid w:val="00935503"/>
    <w:rsid w:val="00941BE7"/>
    <w:rsid w:val="00943C38"/>
    <w:rsid w:val="00946446"/>
    <w:rsid w:val="00956929"/>
    <w:rsid w:val="00957EB1"/>
    <w:rsid w:val="009654C7"/>
    <w:rsid w:val="009702F4"/>
    <w:rsid w:val="00971457"/>
    <w:rsid w:val="0097254B"/>
    <w:rsid w:val="009744C1"/>
    <w:rsid w:val="00975EC3"/>
    <w:rsid w:val="009761DD"/>
    <w:rsid w:val="00976658"/>
    <w:rsid w:val="00986271"/>
    <w:rsid w:val="009862A7"/>
    <w:rsid w:val="009914A0"/>
    <w:rsid w:val="00992D26"/>
    <w:rsid w:val="00993DF2"/>
    <w:rsid w:val="00997C3E"/>
    <w:rsid w:val="009A3251"/>
    <w:rsid w:val="009C0D38"/>
    <w:rsid w:val="009C166F"/>
    <w:rsid w:val="009E00FB"/>
    <w:rsid w:val="009E16A5"/>
    <w:rsid w:val="009E4807"/>
    <w:rsid w:val="009F099D"/>
    <w:rsid w:val="009F5FEA"/>
    <w:rsid w:val="009F7190"/>
    <w:rsid w:val="00A02C04"/>
    <w:rsid w:val="00A064F1"/>
    <w:rsid w:val="00A0738F"/>
    <w:rsid w:val="00A1347F"/>
    <w:rsid w:val="00A13FB5"/>
    <w:rsid w:val="00A2167A"/>
    <w:rsid w:val="00A257B1"/>
    <w:rsid w:val="00A261A2"/>
    <w:rsid w:val="00A339E2"/>
    <w:rsid w:val="00A3440F"/>
    <w:rsid w:val="00A40B90"/>
    <w:rsid w:val="00A4651D"/>
    <w:rsid w:val="00A51772"/>
    <w:rsid w:val="00A53280"/>
    <w:rsid w:val="00A534C7"/>
    <w:rsid w:val="00A54A7B"/>
    <w:rsid w:val="00A5671F"/>
    <w:rsid w:val="00A5763B"/>
    <w:rsid w:val="00A606F5"/>
    <w:rsid w:val="00A63B61"/>
    <w:rsid w:val="00A778D9"/>
    <w:rsid w:val="00A81E8E"/>
    <w:rsid w:val="00A82BC8"/>
    <w:rsid w:val="00A87C59"/>
    <w:rsid w:val="00A907AF"/>
    <w:rsid w:val="00A93195"/>
    <w:rsid w:val="00A951C5"/>
    <w:rsid w:val="00A953E2"/>
    <w:rsid w:val="00A9540C"/>
    <w:rsid w:val="00A97801"/>
    <w:rsid w:val="00A97A2C"/>
    <w:rsid w:val="00AB502C"/>
    <w:rsid w:val="00AC072D"/>
    <w:rsid w:val="00AC5EB9"/>
    <w:rsid w:val="00AD0298"/>
    <w:rsid w:val="00AD190B"/>
    <w:rsid w:val="00AD4A04"/>
    <w:rsid w:val="00AD4C50"/>
    <w:rsid w:val="00AE0569"/>
    <w:rsid w:val="00AE2A65"/>
    <w:rsid w:val="00AE3EBC"/>
    <w:rsid w:val="00AE4B38"/>
    <w:rsid w:val="00AE6C97"/>
    <w:rsid w:val="00AE7FE0"/>
    <w:rsid w:val="00AF46FB"/>
    <w:rsid w:val="00B0132A"/>
    <w:rsid w:val="00B04284"/>
    <w:rsid w:val="00B1395A"/>
    <w:rsid w:val="00B143FF"/>
    <w:rsid w:val="00B2057A"/>
    <w:rsid w:val="00B212C7"/>
    <w:rsid w:val="00B2374D"/>
    <w:rsid w:val="00B23BFF"/>
    <w:rsid w:val="00B27158"/>
    <w:rsid w:val="00B306FF"/>
    <w:rsid w:val="00B3203C"/>
    <w:rsid w:val="00B37366"/>
    <w:rsid w:val="00B37EDC"/>
    <w:rsid w:val="00B420A2"/>
    <w:rsid w:val="00B42154"/>
    <w:rsid w:val="00B42D92"/>
    <w:rsid w:val="00B45418"/>
    <w:rsid w:val="00B4569A"/>
    <w:rsid w:val="00B4690A"/>
    <w:rsid w:val="00B54FB1"/>
    <w:rsid w:val="00B558F8"/>
    <w:rsid w:val="00B55C62"/>
    <w:rsid w:val="00B56286"/>
    <w:rsid w:val="00B653A1"/>
    <w:rsid w:val="00B65829"/>
    <w:rsid w:val="00B6790D"/>
    <w:rsid w:val="00B75826"/>
    <w:rsid w:val="00B77132"/>
    <w:rsid w:val="00B802BD"/>
    <w:rsid w:val="00B845FA"/>
    <w:rsid w:val="00BA0903"/>
    <w:rsid w:val="00BA1429"/>
    <w:rsid w:val="00BA1465"/>
    <w:rsid w:val="00BA1607"/>
    <w:rsid w:val="00BA1F41"/>
    <w:rsid w:val="00BA3897"/>
    <w:rsid w:val="00BA48C5"/>
    <w:rsid w:val="00BB3265"/>
    <w:rsid w:val="00BB79D7"/>
    <w:rsid w:val="00BC1AD8"/>
    <w:rsid w:val="00BC35A8"/>
    <w:rsid w:val="00BC3722"/>
    <w:rsid w:val="00BD0174"/>
    <w:rsid w:val="00BD1101"/>
    <w:rsid w:val="00BD2B29"/>
    <w:rsid w:val="00BD3456"/>
    <w:rsid w:val="00BE0824"/>
    <w:rsid w:val="00BE2479"/>
    <w:rsid w:val="00BE3EF3"/>
    <w:rsid w:val="00BE5201"/>
    <w:rsid w:val="00BF1D2C"/>
    <w:rsid w:val="00BF277C"/>
    <w:rsid w:val="00BF4379"/>
    <w:rsid w:val="00BF45A0"/>
    <w:rsid w:val="00C02B42"/>
    <w:rsid w:val="00C11143"/>
    <w:rsid w:val="00C13A46"/>
    <w:rsid w:val="00C13BB3"/>
    <w:rsid w:val="00C168EB"/>
    <w:rsid w:val="00C21DED"/>
    <w:rsid w:val="00C26BA6"/>
    <w:rsid w:val="00C27411"/>
    <w:rsid w:val="00C312C4"/>
    <w:rsid w:val="00C31B8B"/>
    <w:rsid w:val="00C368B1"/>
    <w:rsid w:val="00C519FF"/>
    <w:rsid w:val="00C62C5F"/>
    <w:rsid w:val="00C65069"/>
    <w:rsid w:val="00C671DE"/>
    <w:rsid w:val="00C7304A"/>
    <w:rsid w:val="00C82F70"/>
    <w:rsid w:val="00C846F4"/>
    <w:rsid w:val="00C84921"/>
    <w:rsid w:val="00C950A8"/>
    <w:rsid w:val="00C95C33"/>
    <w:rsid w:val="00CA3B02"/>
    <w:rsid w:val="00CA733E"/>
    <w:rsid w:val="00CB3315"/>
    <w:rsid w:val="00CB53C6"/>
    <w:rsid w:val="00CC3456"/>
    <w:rsid w:val="00CC699C"/>
    <w:rsid w:val="00CC7AC6"/>
    <w:rsid w:val="00CD0F61"/>
    <w:rsid w:val="00CD2FCC"/>
    <w:rsid w:val="00CD5018"/>
    <w:rsid w:val="00CD77C5"/>
    <w:rsid w:val="00CE004A"/>
    <w:rsid w:val="00CE1100"/>
    <w:rsid w:val="00CE41EE"/>
    <w:rsid w:val="00CF035D"/>
    <w:rsid w:val="00CF14A5"/>
    <w:rsid w:val="00CF2FC4"/>
    <w:rsid w:val="00CF6B07"/>
    <w:rsid w:val="00CF773A"/>
    <w:rsid w:val="00D00531"/>
    <w:rsid w:val="00D032C7"/>
    <w:rsid w:val="00D033B3"/>
    <w:rsid w:val="00D0392F"/>
    <w:rsid w:val="00D12776"/>
    <w:rsid w:val="00D16F32"/>
    <w:rsid w:val="00D25CF2"/>
    <w:rsid w:val="00D3713B"/>
    <w:rsid w:val="00D43B17"/>
    <w:rsid w:val="00D45D79"/>
    <w:rsid w:val="00D47DCB"/>
    <w:rsid w:val="00D47F27"/>
    <w:rsid w:val="00D51FD0"/>
    <w:rsid w:val="00D539BE"/>
    <w:rsid w:val="00D5456E"/>
    <w:rsid w:val="00D67396"/>
    <w:rsid w:val="00D75BC4"/>
    <w:rsid w:val="00D81972"/>
    <w:rsid w:val="00D83641"/>
    <w:rsid w:val="00D83FB2"/>
    <w:rsid w:val="00D84347"/>
    <w:rsid w:val="00D86314"/>
    <w:rsid w:val="00D90572"/>
    <w:rsid w:val="00D90913"/>
    <w:rsid w:val="00D91E45"/>
    <w:rsid w:val="00D94BF0"/>
    <w:rsid w:val="00D95151"/>
    <w:rsid w:val="00D96F1B"/>
    <w:rsid w:val="00D97692"/>
    <w:rsid w:val="00DA0231"/>
    <w:rsid w:val="00DA2ED5"/>
    <w:rsid w:val="00DA3E36"/>
    <w:rsid w:val="00DA3E71"/>
    <w:rsid w:val="00DA46CF"/>
    <w:rsid w:val="00DB7C54"/>
    <w:rsid w:val="00DC0B6F"/>
    <w:rsid w:val="00DC1E72"/>
    <w:rsid w:val="00DE254E"/>
    <w:rsid w:val="00DF2B3C"/>
    <w:rsid w:val="00DF7CD4"/>
    <w:rsid w:val="00E00273"/>
    <w:rsid w:val="00E0299A"/>
    <w:rsid w:val="00E04D10"/>
    <w:rsid w:val="00E11379"/>
    <w:rsid w:val="00E157C5"/>
    <w:rsid w:val="00E176BD"/>
    <w:rsid w:val="00E21D9A"/>
    <w:rsid w:val="00E23FAB"/>
    <w:rsid w:val="00E241C3"/>
    <w:rsid w:val="00E2503D"/>
    <w:rsid w:val="00E30B6F"/>
    <w:rsid w:val="00E32371"/>
    <w:rsid w:val="00E344E6"/>
    <w:rsid w:val="00E3612B"/>
    <w:rsid w:val="00E37336"/>
    <w:rsid w:val="00E43BA0"/>
    <w:rsid w:val="00E44A11"/>
    <w:rsid w:val="00E45515"/>
    <w:rsid w:val="00E4671C"/>
    <w:rsid w:val="00E50D75"/>
    <w:rsid w:val="00E53DCB"/>
    <w:rsid w:val="00E5522D"/>
    <w:rsid w:val="00E57642"/>
    <w:rsid w:val="00E629B9"/>
    <w:rsid w:val="00E747A5"/>
    <w:rsid w:val="00E76391"/>
    <w:rsid w:val="00E9531B"/>
    <w:rsid w:val="00E96394"/>
    <w:rsid w:val="00E97E9E"/>
    <w:rsid w:val="00EA03FF"/>
    <w:rsid w:val="00EA40FA"/>
    <w:rsid w:val="00EA5F7B"/>
    <w:rsid w:val="00EA77F2"/>
    <w:rsid w:val="00EA78D2"/>
    <w:rsid w:val="00EB2E6A"/>
    <w:rsid w:val="00EB3C1D"/>
    <w:rsid w:val="00EB5828"/>
    <w:rsid w:val="00EB61CF"/>
    <w:rsid w:val="00EC26F5"/>
    <w:rsid w:val="00EC6757"/>
    <w:rsid w:val="00ED1BBE"/>
    <w:rsid w:val="00ED544D"/>
    <w:rsid w:val="00EE632F"/>
    <w:rsid w:val="00EE6E9D"/>
    <w:rsid w:val="00EF3B3D"/>
    <w:rsid w:val="00EF48D3"/>
    <w:rsid w:val="00F04D96"/>
    <w:rsid w:val="00F0519C"/>
    <w:rsid w:val="00F0641E"/>
    <w:rsid w:val="00F10336"/>
    <w:rsid w:val="00F152EF"/>
    <w:rsid w:val="00F15970"/>
    <w:rsid w:val="00F174F0"/>
    <w:rsid w:val="00F22149"/>
    <w:rsid w:val="00F242DC"/>
    <w:rsid w:val="00F24436"/>
    <w:rsid w:val="00F26961"/>
    <w:rsid w:val="00F320C9"/>
    <w:rsid w:val="00F321BD"/>
    <w:rsid w:val="00F36C45"/>
    <w:rsid w:val="00F41B86"/>
    <w:rsid w:val="00F436C7"/>
    <w:rsid w:val="00F458FB"/>
    <w:rsid w:val="00F46462"/>
    <w:rsid w:val="00F47608"/>
    <w:rsid w:val="00F505B9"/>
    <w:rsid w:val="00F52F1E"/>
    <w:rsid w:val="00F53708"/>
    <w:rsid w:val="00F55E12"/>
    <w:rsid w:val="00F642F9"/>
    <w:rsid w:val="00F71C9E"/>
    <w:rsid w:val="00F733F1"/>
    <w:rsid w:val="00F74B8B"/>
    <w:rsid w:val="00F82141"/>
    <w:rsid w:val="00F835DB"/>
    <w:rsid w:val="00FA3412"/>
    <w:rsid w:val="00FA4098"/>
    <w:rsid w:val="00FA6FEF"/>
    <w:rsid w:val="00FC667A"/>
    <w:rsid w:val="00FD3852"/>
    <w:rsid w:val="00FD4FE5"/>
    <w:rsid w:val="00FD6703"/>
    <w:rsid w:val="00FE01D6"/>
    <w:rsid w:val="00FE66F1"/>
    <w:rsid w:val="00FF1B84"/>
    <w:rsid w:val="00FF6FFD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457"/>
    <w:pPr>
      <w:ind w:left="720"/>
      <w:contextualSpacing/>
    </w:pPr>
  </w:style>
  <w:style w:type="table" w:styleId="a4">
    <w:name w:val="Table Grid"/>
    <w:basedOn w:val="a1"/>
    <w:uiPriority w:val="59"/>
    <w:rsid w:val="0090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3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76BD"/>
  </w:style>
  <w:style w:type="paragraph" w:styleId="a9">
    <w:name w:val="footer"/>
    <w:basedOn w:val="a"/>
    <w:link w:val="aa"/>
    <w:uiPriority w:val="99"/>
    <w:unhideWhenUsed/>
    <w:rsid w:val="00E1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457"/>
    <w:pPr>
      <w:ind w:left="720"/>
      <w:contextualSpacing/>
    </w:pPr>
  </w:style>
  <w:style w:type="table" w:styleId="a4">
    <w:name w:val="Table Grid"/>
    <w:basedOn w:val="a1"/>
    <w:uiPriority w:val="59"/>
    <w:rsid w:val="0090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3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76BD"/>
  </w:style>
  <w:style w:type="paragraph" w:styleId="a9">
    <w:name w:val="footer"/>
    <w:basedOn w:val="a"/>
    <w:link w:val="aa"/>
    <w:uiPriority w:val="99"/>
    <w:unhideWhenUsed/>
    <w:rsid w:val="00E1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A058-607E-446B-B917-20796D28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11258</TotalTime>
  <Pages>22</Pages>
  <Words>7517</Words>
  <Characters>42849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366</cp:revision>
  <cp:lastPrinted>2017-12-01T05:05:00Z</cp:lastPrinted>
  <dcterms:created xsi:type="dcterms:W3CDTF">2013-11-18T10:30:00Z</dcterms:created>
  <dcterms:modified xsi:type="dcterms:W3CDTF">2017-12-01T06:53:00Z</dcterms:modified>
</cp:coreProperties>
</file>