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626" w:rsidRDefault="00C75E5E" w:rsidP="00C75E5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СПРАВКА</w:t>
      </w:r>
    </w:p>
    <w:p w:rsidR="00C75E5E" w:rsidRDefault="00C75E5E" w:rsidP="000D1626">
      <w:pPr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C75E5E" w:rsidRDefault="000D1626" w:rsidP="000D162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D1626">
        <w:rPr>
          <w:rFonts w:ascii="Times New Roman" w:hAnsi="Times New Roman" w:cs="Times New Roman"/>
          <w:sz w:val="26"/>
          <w:szCs w:val="26"/>
          <w:u w:val="single"/>
        </w:rPr>
        <w:t>Проект: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D3818" w:rsidRPr="000D1626" w:rsidRDefault="000D1626" w:rsidP="000D162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D1626">
        <w:rPr>
          <w:rFonts w:ascii="Times New Roman" w:hAnsi="Times New Roman" w:cs="Times New Roman"/>
          <w:sz w:val="26"/>
          <w:szCs w:val="26"/>
        </w:rPr>
        <w:t>«Строительство многокварт</w:t>
      </w:r>
      <w:r w:rsidR="00C75E5E">
        <w:rPr>
          <w:rFonts w:ascii="Times New Roman" w:hAnsi="Times New Roman" w:cs="Times New Roman"/>
          <w:sz w:val="26"/>
          <w:szCs w:val="26"/>
        </w:rPr>
        <w:t>ирных трёхэтажных жилых домов в </w:t>
      </w:r>
      <w:r w:rsidRPr="000D1626">
        <w:rPr>
          <w:rFonts w:ascii="Times New Roman" w:hAnsi="Times New Roman" w:cs="Times New Roman"/>
          <w:sz w:val="26"/>
          <w:szCs w:val="26"/>
        </w:rPr>
        <w:t>малоэтажной жилой застройке «Зеленодолье» в д. Каменное Завьяловского района»</w:t>
      </w:r>
      <w:r w:rsidR="00C75E5E">
        <w:rPr>
          <w:rFonts w:ascii="Times New Roman" w:hAnsi="Times New Roman" w:cs="Times New Roman"/>
          <w:sz w:val="26"/>
          <w:szCs w:val="26"/>
        </w:rPr>
        <w:t>.</w:t>
      </w:r>
    </w:p>
    <w:p w:rsidR="000D1626" w:rsidRPr="000D1626" w:rsidRDefault="000D1626" w:rsidP="000D162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D1626" w:rsidRDefault="000D1626" w:rsidP="000D162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D1626">
        <w:rPr>
          <w:rFonts w:ascii="Times New Roman" w:hAnsi="Times New Roman" w:cs="Times New Roman"/>
          <w:sz w:val="26"/>
          <w:szCs w:val="26"/>
          <w:u w:val="single"/>
        </w:rPr>
        <w:t>Правообладатель земельного участка и проекта:</w:t>
      </w:r>
      <w:r w:rsidRPr="000D1626">
        <w:rPr>
          <w:rFonts w:ascii="Times New Roman" w:hAnsi="Times New Roman" w:cs="Times New Roman"/>
          <w:sz w:val="26"/>
          <w:szCs w:val="26"/>
        </w:rPr>
        <w:t xml:space="preserve"> ООО СК «Долинастрой»</w:t>
      </w:r>
      <w:r w:rsidR="00C75E5E">
        <w:rPr>
          <w:rFonts w:ascii="Times New Roman" w:hAnsi="Times New Roman" w:cs="Times New Roman"/>
          <w:sz w:val="26"/>
          <w:szCs w:val="26"/>
        </w:rPr>
        <w:t>.</w:t>
      </w:r>
    </w:p>
    <w:p w:rsidR="000D1626" w:rsidRDefault="000D1626" w:rsidP="000D1626">
      <w:pPr>
        <w:tabs>
          <w:tab w:val="left" w:pos="183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0D1626" w:rsidRDefault="000D1626" w:rsidP="000D162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D1626">
        <w:rPr>
          <w:rFonts w:ascii="Times New Roman" w:hAnsi="Times New Roman" w:cs="Times New Roman"/>
          <w:sz w:val="26"/>
          <w:szCs w:val="26"/>
          <w:u w:val="single"/>
        </w:rPr>
        <w:t>Общая площадь земельного участка:</w:t>
      </w:r>
      <w:r w:rsidRPr="000D1626">
        <w:rPr>
          <w:rFonts w:ascii="Times New Roman" w:hAnsi="Times New Roman" w:cs="Times New Roman"/>
          <w:sz w:val="26"/>
          <w:szCs w:val="26"/>
        </w:rPr>
        <w:t xml:space="preserve"> 992</w:t>
      </w:r>
      <w:r w:rsidRPr="000D1626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Pr="000D1626">
        <w:rPr>
          <w:rFonts w:ascii="Times New Roman" w:hAnsi="Times New Roman" w:cs="Times New Roman"/>
          <w:sz w:val="26"/>
          <w:szCs w:val="26"/>
        </w:rPr>
        <w:t>451 кв.м.</w:t>
      </w:r>
    </w:p>
    <w:p w:rsidR="001A525B" w:rsidRPr="001A525B" w:rsidRDefault="001A525B" w:rsidP="000D162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75E5E">
        <w:rPr>
          <w:rFonts w:ascii="Times New Roman" w:hAnsi="Times New Roman" w:cs="Times New Roman"/>
          <w:sz w:val="26"/>
          <w:szCs w:val="26"/>
          <w:u w:val="single"/>
        </w:rPr>
        <w:t>Категория земель:</w:t>
      </w:r>
      <w:r w:rsidRPr="001A525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земли населенных пунктов.</w:t>
      </w:r>
    </w:p>
    <w:p w:rsidR="00C75E5E" w:rsidRDefault="000D1626" w:rsidP="000D162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D1626">
        <w:rPr>
          <w:rFonts w:ascii="Times New Roman" w:hAnsi="Times New Roman" w:cs="Times New Roman"/>
          <w:sz w:val="26"/>
          <w:szCs w:val="26"/>
          <w:u w:val="single"/>
        </w:rPr>
        <w:t>Разрешенное использование земельного участка:</w:t>
      </w:r>
      <w:r w:rsidRPr="000D162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D1626" w:rsidRDefault="000D1626" w:rsidP="000D162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D1626">
        <w:rPr>
          <w:rFonts w:ascii="Times New Roman" w:hAnsi="Times New Roman" w:cs="Times New Roman"/>
          <w:sz w:val="26"/>
          <w:szCs w:val="26"/>
        </w:rPr>
        <w:t>комплексное освоение территории и малоэтажное жилищное строительство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D1626" w:rsidRDefault="000D1626" w:rsidP="000D162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D1626" w:rsidRDefault="000D1626" w:rsidP="00C75E5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D1626">
        <w:rPr>
          <w:rFonts w:ascii="Times New Roman" w:hAnsi="Times New Roman" w:cs="Times New Roman"/>
          <w:sz w:val="26"/>
          <w:szCs w:val="26"/>
          <w:u w:val="single"/>
        </w:rPr>
        <w:t>Проект предусматривает</w:t>
      </w:r>
      <w:r>
        <w:rPr>
          <w:rFonts w:ascii="Times New Roman" w:hAnsi="Times New Roman" w:cs="Times New Roman"/>
          <w:sz w:val="26"/>
          <w:szCs w:val="26"/>
        </w:rPr>
        <w:t xml:space="preserve"> строительство </w:t>
      </w:r>
      <w:r w:rsidRPr="00C75E5E">
        <w:rPr>
          <w:rFonts w:ascii="Times New Roman" w:hAnsi="Times New Roman" w:cs="Times New Roman"/>
          <w:b/>
          <w:sz w:val="26"/>
          <w:szCs w:val="26"/>
        </w:rPr>
        <w:t xml:space="preserve">26 </w:t>
      </w:r>
      <w:r>
        <w:rPr>
          <w:rFonts w:ascii="Times New Roman" w:hAnsi="Times New Roman" w:cs="Times New Roman"/>
          <w:sz w:val="26"/>
          <w:szCs w:val="26"/>
        </w:rPr>
        <w:t xml:space="preserve">трёхэтажных двухсекционных жилых домов общей площадью </w:t>
      </w:r>
      <w:r w:rsidRPr="00C75E5E">
        <w:rPr>
          <w:rFonts w:ascii="Times New Roman" w:hAnsi="Times New Roman" w:cs="Times New Roman"/>
          <w:b/>
          <w:sz w:val="26"/>
          <w:szCs w:val="26"/>
        </w:rPr>
        <w:t xml:space="preserve">25 173,8 кв. м. </w:t>
      </w:r>
      <w:r>
        <w:rPr>
          <w:rFonts w:ascii="Times New Roman" w:hAnsi="Times New Roman" w:cs="Times New Roman"/>
          <w:sz w:val="26"/>
          <w:szCs w:val="26"/>
        </w:rPr>
        <w:t>жилья экономического класса.</w:t>
      </w:r>
    </w:p>
    <w:p w:rsidR="000D1626" w:rsidRDefault="000D1626" w:rsidP="000D162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D1626" w:rsidRPr="00C75E5E" w:rsidRDefault="000D1626" w:rsidP="000D1626">
      <w:pPr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C75E5E">
        <w:rPr>
          <w:rFonts w:ascii="Times New Roman" w:hAnsi="Times New Roman" w:cs="Times New Roman"/>
          <w:sz w:val="26"/>
          <w:szCs w:val="26"/>
          <w:u w:val="single"/>
        </w:rPr>
        <w:t>Объем планируемого ввода жилья эконом-класса по годам:</w:t>
      </w:r>
    </w:p>
    <w:p w:rsidR="000D1626" w:rsidRDefault="000D1626" w:rsidP="000D162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D1626">
        <w:rPr>
          <w:rFonts w:ascii="Times New Roman" w:hAnsi="Times New Roman" w:cs="Times New Roman"/>
          <w:sz w:val="26"/>
          <w:szCs w:val="26"/>
        </w:rPr>
        <w:t xml:space="preserve">2015 </w:t>
      </w:r>
      <w:r>
        <w:rPr>
          <w:rFonts w:ascii="Times New Roman" w:hAnsi="Times New Roman" w:cs="Times New Roman"/>
          <w:sz w:val="26"/>
          <w:szCs w:val="26"/>
        </w:rPr>
        <w:t>год – 10 092,82 кв.м.</w:t>
      </w:r>
    </w:p>
    <w:p w:rsidR="000D1626" w:rsidRDefault="000D1626" w:rsidP="000D162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2016 год – 10 092,82 кв.м.</w:t>
      </w:r>
    </w:p>
    <w:p w:rsidR="000D1626" w:rsidRDefault="000D1626" w:rsidP="000D162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2017 год – 4 988,16 кв.м.</w:t>
      </w:r>
    </w:p>
    <w:p w:rsidR="00C75E5E" w:rsidRDefault="00C75E5E" w:rsidP="000D162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75E5E" w:rsidRPr="00C75E5E" w:rsidRDefault="00C75E5E" w:rsidP="000D1626">
      <w:pPr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C75E5E">
        <w:rPr>
          <w:rFonts w:ascii="Times New Roman" w:hAnsi="Times New Roman" w:cs="Times New Roman"/>
          <w:sz w:val="26"/>
          <w:szCs w:val="26"/>
          <w:u w:val="single"/>
        </w:rPr>
        <w:t>В малоэтажной жилой застройке «Зеленодолье» предусмотрено строительство социальных объектов:</w:t>
      </w:r>
    </w:p>
    <w:p w:rsidR="001A525B" w:rsidRPr="00C75E5E" w:rsidRDefault="00C75E5E" w:rsidP="00C75E5E">
      <w:pPr>
        <w:spacing w:after="0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C75E5E">
        <w:rPr>
          <w:rFonts w:ascii="Times New Roman" w:hAnsi="Times New Roman" w:cs="Times New Roman"/>
          <w:sz w:val="26"/>
          <w:szCs w:val="26"/>
        </w:rPr>
        <w:t>дошкольные общеобразовательные организации – 100 мест</w:t>
      </w:r>
    </w:p>
    <w:p w:rsidR="00C75E5E" w:rsidRPr="00C75E5E" w:rsidRDefault="00C75E5E" w:rsidP="00C75E5E">
      <w:pPr>
        <w:spacing w:after="0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C75E5E">
        <w:rPr>
          <w:rFonts w:ascii="Times New Roman" w:hAnsi="Times New Roman" w:cs="Times New Roman"/>
          <w:sz w:val="26"/>
          <w:szCs w:val="26"/>
        </w:rPr>
        <w:t>торговля и офисы – 993 кв.м.</w:t>
      </w:r>
    </w:p>
    <w:p w:rsidR="00C75E5E" w:rsidRPr="00C75E5E" w:rsidRDefault="00C75E5E" w:rsidP="00C75E5E">
      <w:pPr>
        <w:spacing w:after="0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C75E5E">
        <w:rPr>
          <w:rFonts w:ascii="Times New Roman" w:hAnsi="Times New Roman" w:cs="Times New Roman"/>
          <w:sz w:val="26"/>
          <w:szCs w:val="26"/>
        </w:rPr>
        <w:t>предприятия общественного питания – 60 мест</w:t>
      </w:r>
    </w:p>
    <w:p w:rsidR="001A525B" w:rsidRPr="000D1626" w:rsidRDefault="001A525B" w:rsidP="000D162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1A525B" w:rsidRPr="000D1626" w:rsidSect="00C75E5E">
      <w:pgSz w:w="11906" w:h="16838"/>
      <w:pgMar w:top="85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E34E41"/>
    <w:multiLevelType w:val="hybridMultilevel"/>
    <w:tmpl w:val="98F0C332"/>
    <w:lvl w:ilvl="0" w:tplc="FDA0832C">
      <w:start w:val="20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625B8D"/>
    <w:multiLevelType w:val="hybridMultilevel"/>
    <w:tmpl w:val="0926693A"/>
    <w:lvl w:ilvl="0" w:tplc="AEE65E4C">
      <w:start w:val="20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1626"/>
    <w:rsid w:val="000D1626"/>
    <w:rsid w:val="001A525B"/>
    <w:rsid w:val="001D3818"/>
    <w:rsid w:val="00306646"/>
    <w:rsid w:val="00556E28"/>
    <w:rsid w:val="006D1222"/>
    <w:rsid w:val="00761A45"/>
    <w:rsid w:val="007A69F5"/>
    <w:rsid w:val="009003AF"/>
    <w:rsid w:val="009A46D0"/>
    <w:rsid w:val="00A64DEE"/>
    <w:rsid w:val="00C75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8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E5E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Минстрой УР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Vlasova_NV</dc:creator>
  <cp:lastModifiedBy>Kalinina_OF</cp:lastModifiedBy>
  <cp:revision>2</cp:revision>
  <dcterms:created xsi:type="dcterms:W3CDTF">2014-11-24T11:06:00Z</dcterms:created>
  <dcterms:modified xsi:type="dcterms:W3CDTF">2014-11-24T11:06:00Z</dcterms:modified>
</cp:coreProperties>
</file>