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D34" w:rsidRPr="00BE2D34" w:rsidRDefault="00BE2D34" w:rsidP="00BE2D34">
      <w:pPr>
        <w:tabs>
          <w:tab w:val="left" w:pos="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BE2D34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BE2D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городской среды» на территории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 Воткинск» </w:t>
      </w:r>
    </w:p>
    <w:p w:rsidR="00BE2D34" w:rsidRPr="00BE2D34" w:rsidRDefault="00BE2D34" w:rsidP="00BE2D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2D34">
        <w:rPr>
          <w:rFonts w:ascii="Times New Roman" w:hAnsi="Times New Roman" w:cs="Times New Roman"/>
          <w:sz w:val="24"/>
          <w:szCs w:val="24"/>
        </w:rPr>
        <w:t>на 2018-202</w:t>
      </w:r>
      <w:r w:rsidRPr="006A6B46">
        <w:rPr>
          <w:rFonts w:ascii="Times New Roman" w:hAnsi="Times New Roman" w:cs="Times New Roman"/>
          <w:sz w:val="24"/>
          <w:szCs w:val="24"/>
        </w:rPr>
        <w:t>4</w:t>
      </w:r>
      <w:r w:rsidRPr="00BE2D3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2D34" w:rsidRPr="00BE2D34" w:rsidRDefault="00BE2D34" w:rsidP="00BE2D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рафик</w:t>
      </w:r>
    </w:p>
    <w:p w:rsidR="00BE2D34" w:rsidRDefault="001D4160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ыполнения мероприятий получателем дотации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-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победителем</w:t>
      </w: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</w:t>
      </w:r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 xml:space="preserve">сероссийского конкурса лучших проектов создания </w:t>
      </w:r>
      <w:proofErr w:type="gramStart"/>
      <w:r w:rsidR="009953EB">
        <w:rPr>
          <w:rFonts w:ascii="Times New Roman CYR" w:hAnsi="Times New Roman CYR" w:cs="Times New Roman CYR"/>
          <w:b/>
          <w:bCs/>
          <w:sz w:val="24"/>
          <w:szCs w:val="24"/>
        </w:rPr>
        <w:t>комфортной</w:t>
      </w:r>
      <w:proofErr w:type="gramEnd"/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городской среды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, 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включающий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в том числе информацию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 проектированию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строительству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ремонту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реконструкции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)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и вводу в эксплуатацию объектов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капитального строительства</w:t>
      </w:r>
      <w:r w:rsidR="00BE2D34">
        <w:rPr>
          <w:rFonts w:ascii="Times New Roman CYR" w:hAnsi="Times New Roman CYR" w:cs="Times New Roman CYR"/>
          <w:b/>
          <w:bCs/>
          <w:sz w:val="24"/>
          <w:szCs w:val="24"/>
        </w:rPr>
        <w:t>,</w:t>
      </w:r>
    </w:p>
    <w:p w:rsidR="00BE2D34" w:rsidRDefault="009953EB" w:rsidP="00BE2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сроки выполнения по каждому этапу</w:t>
      </w: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субъекта Российской Федерации: Удмуртская Республика.</w:t>
      </w:r>
    </w:p>
    <w:p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муниципального образования - победителя Всероссийского конкурса лучших проектов создания комфортной городской среды в 2018 году: муниципальное образование "Город Воткинск".</w:t>
      </w:r>
    </w:p>
    <w:p w:rsidR="00BE2D34" w:rsidRDefault="00BE2D34" w:rsidP="00BE2D3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Наименование проекта создания комфортной городской среды (далее - проект): "Парк Петра Ильича Чайковского "Времена года".</w:t>
      </w:r>
    </w:p>
    <w:p w:rsidR="00BE2D34" w:rsidRDefault="00BE2D34" w:rsidP="00BE2D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88"/>
        <w:gridCol w:w="1304"/>
        <w:gridCol w:w="1587"/>
        <w:gridCol w:w="2313"/>
      </w:tblGrid>
      <w:tr w:rsidR="00BE2D3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Ответственный исполнитель (Ф.И.О., должность, контактный номер)</w:t>
            </w:r>
          </w:p>
        </w:tc>
      </w:tr>
      <w:tr w:rsidR="00BE2D3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окончания</w:t>
            </w: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E2D34">
        <w:tc>
          <w:tcPr>
            <w:tcW w:w="9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 Разработка и утверждение технического задания на разработку проектной документации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Подготовка технического задания на разработку проектной документации для реализации проекта в соответствии с материалами конкурсной заявки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16.07.2018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23.07.2018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необходимых процедур по согласованию технического задания, в том числе с субъектом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24.07.2018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31.07.2018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мероприятий по обсуждению технического задания с участием общественных организаций и экспертного сообщества в соответствии с графиком мероприятий по обсуждению, согласованным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Министерством строительства и жилищно-коммунального хозяйства Российской Федерации (далее - Минстрой России)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01.08.2018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08.08.2018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Защита технического задания в Минстрое России, в том числе с участием привлеченных экспертов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09.08.2018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14.08.2018 (по согласованию с Минстроем России)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копии технического задания, утвержденного муниципальным образованием в установленном порядке по итогам его защиты в Минстрое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17.08.2018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9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 Разработка и согласование проектной документации в целях реализации проекта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торгов на разработку проектной документации (при необходимости) и заключение соответствующего контракта (договора) с представлением его копии в Минстрой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20.08.2018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28.09.2018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01.10.2018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07.12.2018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необходимых процедур по согласованию проектной документации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27.11.2018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18.01.2019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Защита проектной документации в Минстрое России, в том числе с участием привлеченных экспертов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28.01.2019 (по согласованию с Минстроем России)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копии проектной документации, утвержденной муниципальным образованием в установленном порядке по итогам ее защиты в Минстрое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31.01.2019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9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 Выполнение работ по реализации проекта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Подготовка технического задания на выполнение работ для реализации проекта в соответствии с материалами конкурсной заявки и проектной документации, оформленной в соответствии с разделом 2 настоящего графика (далее - техническое задание на выполнение работ)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необходимых процедур по согласованию технического задания на выполнение работ, в том числе с субъектом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мероприятий по обсуждению технического задания на выполнение работ с участием общественных организаций и экспертного сообщества в соответствии с графиком мероприятий по обсуждению, согласованным Минстроем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Защита технического задания на выполнение работ в Минстрое России, в том числе с участием привлеченных экспертов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04.03.2019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08.03.2019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копии технического задания на выполнение работ, утвержденного муниципальным образованием в установленном порядке по итогам его защиты в Минстрое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Соглашение с Министерством строительства, жилищно-коммунального хозяйства и энергетики Удмуртской Республики о реализации проекта (при необходимости)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07.02.2019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министра строительства, жилищно-коммунального хозяйства и энергетики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Ольга Владимировна,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(3412)59-88-47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Постановление Правительства Удмуртской Республики о предоставлении субсидии (дотации) для муниципального образования "Город Воткинск"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08.02.2019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 20.02.2019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министра строительства, жилищно-коммунального хозяйства и энергетики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Дубовцева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Ольга Владимировна,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(3412)59-88-47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Внесение изменений в бюджет муниципального образования "Город Воткинск" по поступлении средств из бюджета Удмуртской Республики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21.01.2019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Внесение изменений в план-график закупок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11.03.2019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торгов на осуществление работ и заключение соответствующего контракта (договора) в соответствии с техническим заданием на выполнение работ с представлением его копии в Минстрой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14.03.2019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24.04.2019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Выполнение работ в соответствии с заключенным контрактом (договором)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26.04.2019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06.11.2019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Проведение Минстроем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России плановых и внеплановых проверок выполнения работ, в том числе с привлечением представителей общественности и экспертного сообщества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отдельному решению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отдельному решению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E2D34">
        <w:tc>
          <w:tcPr>
            <w:tcW w:w="9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4. Осуществление приемки выполненных работ и защита реализованного проекта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Рассмотрение на общественной муниципальной комиссии документов, подтверждающих выполнение работ по реализации проекта, и принятие решения о возможности/невозможности принятия результатов работ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07.11.2019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15.11.2019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ЖКХ и транспорту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Pr="006E25C0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Рассмотрение на Межведомственной комиссии, созданной в соответствии с </w:t>
            </w:r>
            <w:hyperlink r:id="rId4" w:history="1">
              <w:r w:rsidRPr="006E25C0">
                <w:rPr>
                  <w:rFonts w:ascii="Times New Roman CYR" w:hAnsi="Times New Roman CYR" w:cs="Times New Roman CYR"/>
                  <w:sz w:val="24"/>
                  <w:szCs w:val="24"/>
                </w:rPr>
                <w:t>постановлением</w:t>
              </w:r>
            </w:hyperlink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Правительства Российской Федерации от 10 февраля 2017 года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документов, подтверждающих выполнение работ по реализации проекта, и принятие решения о возможности/невозможности</w:t>
            </w:r>
            <w:proofErr w:type="gramEnd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принятия результатов работ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18.11.2019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29.11.2019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ЖКХ и транспорту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Пальянов Владимир Александрович,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(34145)5-26-25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Pr="006E25C0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Оформление с учетом результатов рассмотрения на общественной муниципальной комиссии, на Межведомственной комиссии, созданной в соответствии с </w:t>
            </w:r>
            <w:hyperlink r:id="rId5" w:history="1">
              <w:r w:rsidRPr="006E25C0">
                <w:rPr>
                  <w:rFonts w:ascii="Times New Roman CYR" w:hAnsi="Times New Roman CYR" w:cs="Times New Roman CYR"/>
                  <w:sz w:val="24"/>
                  <w:szCs w:val="24"/>
                </w:rPr>
                <w:t>постановлением</w:t>
              </w:r>
            </w:hyperlink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Правительства Российской Федерации от 10 февраля 2017 года N 169 "Об утверждении Правил предоставления и распределения субсидий из </w:t>
            </w:r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документов о сдаче-приемке работ в</w:t>
            </w:r>
            <w:proofErr w:type="gramEnd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>порядке</w:t>
            </w:r>
            <w:proofErr w:type="gramEnd"/>
            <w:r w:rsidRPr="006E25C0">
              <w:rPr>
                <w:rFonts w:ascii="Times New Roman CYR" w:hAnsi="Times New Roman CYR" w:cs="Times New Roman CYR"/>
                <w:sz w:val="24"/>
                <w:szCs w:val="24"/>
              </w:rPr>
              <w:t>, установленном соответствующим контрактом (договором), с представлением их копий в Минстрой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02.12.2019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06.12.2019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 "Город Воткинск"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Заметаев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Алексей Владимирович,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(34145)5-17-11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публичного мероприятия (мероприятий) по представлению реализованного проекта с участием представителей общественности, экспертного сообщества и других заинтересованных лиц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09.12.2019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социальным вопросам - начальник управления социальной поддержки населения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Александрова Жанна Анатольевна,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(34145)5-15-24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Представление в Минстрой России графика проведения публичных мероприятий на территории, где был реализован проект, на период до 2020 года включительно по форме, определенной Минстроем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Заместитель главы Администрации города Воткинска по социальным вопросам - начальник управления социальной поддержки населения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Александрова Жанна Анатольевна,</w:t>
            </w:r>
          </w:p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тел. (34145)5-15-24</w:t>
            </w:r>
          </w:p>
        </w:tc>
      </w:tr>
      <w:tr w:rsidR="00BE2D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Подписание Удмуртской Республикой, муниципальным образованием, Минстроем России акта о завершении реализации проекта и выполнении графика по форме, определенной Минстроем России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23.12.2019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27.12.2019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34" w:rsidRDefault="00BE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Первый заместитель министра строительства, жилищно-коммунального хозяйства и энергетики</w:t>
            </w:r>
          </w:p>
        </w:tc>
      </w:tr>
    </w:tbl>
    <w:p w:rsidR="008C27EA" w:rsidRPr="00557437" w:rsidRDefault="008C27EA" w:rsidP="00557437">
      <w:pPr>
        <w:rPr>
          <w:sz w:val="16"/>
          <w:szCs w:val="16"/>
        </w:rPr>
      </w:pPr>
    </w:p>
    <w:sectPr w:rsidR="008C27EA" w:rsidRPr="00557437" w:rsidSect="00712E9A">
      <w:pgSz w:w="11905" w:h="16838"/>
      <w:pgMar w:top="567" w:right="850" w:bottom="567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D34"/>
    <w:rsid w:val="001D4160"/>
    <w:rsid w:val="00557437"/>
    <w:rsid w:val="006A6B46"/>
    <w:rsid w:val="006E25C0"/>
    <w:rsid w:val="008C27EA"/>
    <w:rsid w:val="009953EB"/>
    <w:rsid w:val="00A34D42"/>
    <w:rsid w:val="00AF2C4C"/>
    <w:rsid w:val="00BE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FABAC01FF2EDA9B93A69F25497C70002D0820C46F4D49052F45E1EAD95F2711464839EAB9AC49EBFC5051FAA0c7O9K" TargetMode="External"/><Relationship Id="rId4" Type="http://schemas.openxmlformats.org/officeDocument/2006/relationships/hyperlink" Target="consultantplus://offline/ref=7FABAC01FF2EDA9B93A69F25497C70002D0820C46F4D49052F45E1EAD95F2711464839EAB9AC49EBFC5051FAA0c7O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1551</Words>
  <Characters>8841</Characters>
  <Application>Microsoft Office Word</Application>
  <DocSecurity>0</DocSecurity>
  <Lines>73</Lines>
  <Paragraphs>20</Paragraphs>
  <ScaleCrop>false</ScaleCrop>
  <Company/>
  <LinksUpToDate>false</LinksUpToDate>
  <CharactersWithSpaces>10372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2019-05-16T10:14:00Z</dcterms:created>
  <dcterms:modified xsi:type="dcterms:W3CDTF">2019-05-24T06:31:00Z</dcterms:modified>
</cp:coreProperties>
</file>