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89" w:rsidRPr="002D762E" w:rsidRDefault="006D0FEA" w:rsidP="00487489">
      <w:pPr>
        <w:spacing w:after="0" w:line="240" w:lineRule="auto"/>
        <w:ind w:left="11199" w:right="-109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</w:t>
      </w:r>
      <w:r w:rsidR="003A7D9F">
        <w:rPr>
          <w:sz w:val="24"/>
          <w:szCs w:val="24"/>
        </w:rPr>
        <w:t xml:space="preserve">                                                                           </w:t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2D762E">
        <w:rPr>
          <w:b/>
          <w:bCs/>
          <w:sz w:val="24"/>
          <w:szCs w:val="24"/>
        </w:rPr>
        <w:tab/>
      </w:r>
      <w:r w:rsidR="00487489" w:rsidRPr="002D76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</w:p>
    <w:p w:rsidR="00487489" w:rsidRPr="00D17724" w:rsidRDefault="00487489" w:rsidP="00487489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  <w:lang w:eastAsia="ru-RU"/>
        </w:rPr>
      </w:pPr>
      <w:r w:rsidRPr="002D76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 Порядку разработки,    реализации и оценки эффективности муниципальных программ муниципального образования «Город Воткинск</w:t>
      </w:r>
      <w:r w:rsidRPr="00D17724">
        <w:rPr>
          <w:rFonts w:ascii="Times New Roman" w:hAnsi="Times New Roman" w:cs="Times New Roman"/>
          <w:sz w:val="24"/>
          <w:szCs w:val="24"/>
          <w:lang w:eastAsia="ru-RU"/>
        </w:rPr>
        <w:t xml:space="preserve">»  </w:t>
      </w:r>
    </w:p>
    <w:p w:rsidR="00487489" w:rsidRPr="00D17724" w:rsidRDefault="00487489" w:rsidP="004874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7489" w:rsidRPr="00D17724" w:rsidRDefault="00487489" w:rsidP="004874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177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отчетов о реализации муниципальной программы</w:t>
      </w:r>
    </w:p>
    <w:p w:rsidR="00487489" w:rsidRPr="00D17724" w:rsidRDefault="006C09AF" w:rsidP="006C09AF">
      <w:pPr>
        <w:tabs>
          <w:tab w:val="left" w:pos="1134"/>
          <w:tab w:val="left" w:pos="1276"/>
        </w:tabs>
        <w:spacing w:after="0"/>
        <w:ind w:left="9543" w:right="45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87489" w:rsidRPr="00D1772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7489" w:rsidRPr="00D17724" w:rsidRDefault="006C09AF" w:rsidP="006C09AF">
      <w:pPr>
        <w:tabs>
          <w:tab w:val="left" w:pos="1134"/>
          <w:tab w:val="left" w:pos="1276"/>
        </w:tabs>
        <w:spacing w:after="0"/>
        <w:ind w:left="9543" w:right="45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4B73">
        <w:rPr>
          <w:rFonts w:ascii="Times New Roman" w:hAnsi="Times New Roman" w:cs="Times New Roman"/>
          <w:sz w:val="24"/>
          <w:szCs w:val="24"/>
        </w:rPr>
        <w:t>Зам. Главы Администрации</w:t>
      </w:r>
    </w:p>
    <w:p w:rsidR="00487489" w:rsidRPr="00D17724" w:rsidRDefault="006C09AF" w:rsidP="006C09AF">
      <w:pPr>
        <w:tabs>
          <w:tab w:val="left" w:pos="1134"/>
          <w:tab w:val="left" w:pos="1276"/>
        </w:tabs>
        <w:spacing w:after="0"/>
        <w:ind w:left="9543" w:right="45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04B73">
        <w:rPr>
          <w:rFonts w:ascii="Times New Roman" w:hAnsi="Times New Roman" w:cs="Times New Roman"/>
          <w:sz w:val="24"/>
          <w:szCs w:val="24"/>
        </w:rPr>
        <w:t>по социальным вопросам</w:t>
      </w:r>
    </w:p>
    <w:p w:rsidR="00487489" w:rsidRPr="00D17724" w:rsidRDefault="006C09AF" w:rsidP="006C09AF">
      <w:pPr>
        <w:tabs>
          <w:tab w:val="left" w:pos="1134"/>
          <w:tab w:val="left" w:pos="1276"/>
        </w:tabs>
        <w:spacing w:after="0"/>
        <w:ind w:left="9543" w:right="45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 </w:t>
      </w:r>
      <w:r w:rsidR="00C04B73">
        <w:rPr>
          <w:rFonts w:ascii="Times New Roman" w:hAnsi="Times New Roman" w:cs="Times New Roman"/>
          <w:sz w:val="24"/>
          <w:szCs w:val="24"/>
        </w:rPr>
        <w:t>Ж.А. Александрова</w:t>
      </w:r>
    </w:p>
    <w:p w:rsidR="00487489" w:rsidRPr="00D17724" w:rsidRDefault="00487489" w:rsidP="00487489">
      <w:pPr>
        <w:tabs>
          <w:tab w:val="left" w:pos="1134"/>
          <w:tab w:val="left" w:pos="1276"/>
        </w:tabs>
        <w:ind w:left="9540" w:right="44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487489" w:rsidRDefault="00487489" w:rsidP="00487489">
      <w:pPr>
        <w:tabs>
          <w:tab w:val="left" w:pos="1134"/>
          <w:tab w:val="left" w:pos="1276"/>
        </w:tabs>
        <w:ind w:firstLine="72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6C09AF" w:rsidRDefault="006C09AF" w:rsidP="00487489">
      <w:pPr>
        <w:tabs>
          <w:tab w:val="left" w:pos="1134"/>
          <w:tab w:val="left" w:pos="1276"/>
        </w:tabs>
        <w:ind w:firstLine="72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6C09AF" w:rsidRPr="00D17724" w:rsidRDefault="006C09AF" w:rsidP="00487489">
      <w:pPr>
        <w:tabs>
          <w:tab w:val="left" w:pos="1134"/>
          <w:tab w:val="left" w:pos="1276"/>
        </w:tabs>
        <w:ind w:firstLine="72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487489" w:rsidRPr="00D17724" w:rsidRDefault="00487489" w:rsidP="00487489">
      <w:pPr>
        <w:tabs>
          <w:tab w:val="left" w:pos="1134"/>
          <w:tab w:val="left" w:pos="1276"/>
        </w:tabs>
        <w:ind w:firstLine="72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D17724">
        <w:rPr>
          <w:rFonts w:ascii="Times New Roman" w:hAnsi="Times New Roman" w:cs="Times New Roman"/>
          <w:b/>
          <w:bCs/>
          <w:sz w:val="24"/>
          <w:szCs w:val="24"/>
        </w:rPr>
        <w:t>Отчет о реализации муниципальной программы</w:t>
      </w:r>
    </w:p>
    <w:p w:rsidR="00487489" w:rsidRPr="00D17724" w:rsidRDefault="00487489" w:rsidP="00487489">
      <w:pPr>
        <w:tabs>
          <w:tab w:val="left" w:pos="1134"/>
          <w:tab w:val="left" w:pos="1276"/>
        </w:tabs>
        <w:ind w:firstLine="720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b/>
          <w:bCs/>
          <w:sz w:val="24"/>
          <w:szCs w:val="24"/>
        </w:rPr>
        <w:t>«Развитие культуры на 2015-</w:t>
      </w:r>
      <w:smartTag w:uri="urn:schemas-microsoft-com:office:smarttags" w:element="metricconverter">
        <w:smartTagPr>
          <w:attr w:name="ProductID" w:val="2020 г"/>
        </w:smartTagPr>
        <w:r w:rsidRPr="00D17724">
          <w:rPr>
            <w:rFonts w:ascii="Times New Roman" w:hAnsi="Times New Roman" w:cs="Times New Roman"/>
            <w:b/>
            <w:bCs/>
            <w:sz w:val="24"/>
            <w:szCs w:val="24"/>
          </w:rPr>
          <w:t>2020 г</w:t>
        </w:r>
      </w:smartTag>
      <w:r w:rsidRPr="00D17724">
        <w:rPr>
          <w:rFonts w:ascii="Times New Roman" w:hAnsi="Times New Roman" w:cs="Times New Roman"/>
          <w:b/>
          <w:bCs/>
          <w:sz w:val="24"/>
          <w:szCs w:val="24"/>
        </w:rPr>
        <w:t>.г.»</w:t>
      </w:r>
    </w:p>
    <w:p w:rsidR="00487489" w:rsidRDefault="00B53AAF" w:rsidP="00487489">
      <w:pPr>
        <w:tabs>
          <w:tab w:val="left" w:pos="127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73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7489" w:rsidRPr="001E71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1F4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B358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87489" w:rsidRPr="001E711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487489" w:rsidRDefault="00487489" w:rsidP="00487489">
      <w:pPr>
        <w:rPr>
          <w:rFonts w:ascii="Times New Roman" w:hAnsi="Times New Roman" w:cs="Times New Roman"/>
          <w:sz w:val="24"/>
          <w:szCs w:val="24"/>
        </w:rPr>
      </w:pPr>
    </w:p>
    <w:p w:rsidR="006C09AF" w:rsidRDefault="006C09AF" w:rsidP="00487489">
      <w:pPr>
        <w:rPr>
          <w:rFonts w:ascii="Times New Roman" w:hAnsi="Times New Roman" w:cs="Times New Roman"/>
          <w:sz w:val="24"/>
          <w:szCs w:val="24"/>
        </w:rPr>
      </w:pPr>
    </w:p>
    <w:p w:rsidR="006C09AF" w:rsidRDefault="006C09AF" w:rsidP="00487489">
      <w:pPr>
        <w:rPr>
          <w:rFonts w:ascii="Times New Roman" w:hAnsi="Times New Roman" w:cs="Times New Roman"/>
          <w:sz w:val="24"/>
          <w:szCs w:val="24"/>
        </w:rPr>
      </w:pPr>
    </w:p>
    <w:p w:rsidR="006C09AF" w:rsidRDefault="006C09AF" w:rsidP="00487489">
      <w:pPr>
        <w:rPr>
          <w:rFonts w:ascii="Times New Roman" w:hAnsi="Times New Roman" w:cs="Times New Roman"/>
          <w:sz w:val="24"/>
          <w:szCs w:val="24"/>
        </w:rPr>
      </w:pPr>
    </w:p>
    <w:p w:rsidR="00487489" w:rsidRDefault="00487489" w:rsidP="00487489">
      <w:pPr>
        <w:rPr>
          <w:rFonts w:ascii="Times New Roman" w:hAnsi="Times New Roman" w:cs="Times New Roman"/>
          <w:sz w:val="24"/>
          <w:szCs w:val="24"/>
        </w:rPr>
      </w:pPr>
    </w:p>
    <w:p w:rsidR="00B53AAF" w:rsidRDefault="00B53AAF" w:rsidP="004874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7641" w:type="dxa"/>
        <w:tblInd w:w="93" w:type="dxa"/>
        <w:tblLayout w:type="fixed"/>
        <w:tblLook w:val="04A0"/>
      </w:tblPr>
      <w:tblGrid>
        <w:gridCol w:w="571"/>
        <w:gridCol w:w="493"/>
        <w:gridCol w:w="369"/>
        <w:gridCol w:w="202"/>
        <w:gridCol w:w="223"/>
        <w:gridCol w:w="189"/>
        <w:gridCol w:w="95"/>
        <w:gridCol w:w="141"/>
        <w:gridCol w:w="1560"/>
        <w:gridCol w:w="2126"/>
        <w:gridCol w:w="425"/>
        <w:gridCol w:w="142"/>
        <w:gridCol w:w="567"/>
        <w:gridCol w:w="567"/>
        <w:gridCol w:w="1357"/>
        <w:gridCol w:w="61"/>
        <w:gridCol w:w="537"/>
        <w:gridCol w:w="172"/>
        <w:gridCol w:w="123"/>
        <w:gridCol w:w="485"/>
        <w:gridCol w:w="526"/>
        <w:gridCol w:w="732"/>
        <w:gridCol w:w="236"/>
        <w:gridCol w:w="308"/>
        <w:gridCol w:w="300"/>
        <w:gridCol w:w="975"/>
        <w:gridCol w:w="420"/>
        <w:gridCol w:w="236"/>
        <w:gridCol w:w="337"/>
        <w:gridCol w:w="850"/>
        <w:gridCol w:w="86"/>
        <w:gridCol w:w="650"/>
        <w:gridCol w:w="1580"/>
      </w:tblGrid>
      <w:tr w:rsidR="00B53AAF" w:rsidRPr="00C74151" w:rsidTr="00C74151">
        <w:trPr>
          <w:trHeight w:val="375"/>
        </w:trPr>
        <w:tc>
          <w:tcPr>
            <w:tcW w:w="6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0A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1</w:t>
            </w:r>
          </w:p>
        </w:tc>
        <w:tc>
          <w:tcPr>
            <w:tcW w:w="2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3AAF" w:rsidRPr="00C74151" w:rsidTr="00C74151">
        <w:trPr>
          <w:gridAfter w:val="3"/>
          <w:wAfter w:w="2316" w:type="dxa"/>
          <w:trHeight w:val="945"/>
        </w:trPr>
        <w:tc>
          <w:tcPr>
            <w:tcW w:w="1532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Отчет об использовании бюджетных ассигнований бюджета муниципального образования на реализацию мун</w:t>
            </w:r>
            <w:r w:rsidR="00B000EA"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</w:t>
            </w: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ципальной программы</w:t>
            </w:r>
          </w:p>
        </w:tc>
      </w:tr>
      <w:tr w:rsidR="00B53AAF" w:rsidRPr="00C74151" w:rsidTr="00C74151">
        <w:trPr>
          <w:gridAfter w:val="3"/>
          <w:wAfter w:w="2316" w:type="dxa"/>
          <w:trHeight w:val="28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2017 год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3AAF" w:rsidRPr="00C74151" w:rsidTr="00C74151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3AAF" w:rsidRPr="00C74151" w:rsidTr="00C74151">
        <w:trPr>
          <w:gridAfter w:val="3"/>
          <w:wAfter w:w="2316" w:type="dxa"/>
          <w:trHeight w:val="1515"/>
        </w:trPr>
        <w:tc>
          <w:tcPr>
            <w:tcW w:w="2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муниципального образования, тыс. рублей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Кассовые расходы, %</w:t>
            </w:r>
          </w:p>
        </w:tc>
      </w:tr>
      <w:tr w:rsidR="00B53AAF" w:rsidRPr="00C74151" w:rsidTr="00C74151">
        <w:trPr>
          <w:gridAfter w:val="3"/>
          <w:wAfter w:w="2316" w:type="dxa"/>
          <w:trHeight w:val="17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Сводная бюджетная роспись на отчетную дату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Кассовое исполнение на конец отчетного периода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плану на 1 января отчетного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плану на отчетную дату</w:t>
            </w:r>
          </w:p>
        </w:tc>
      </w:tr>
      <w:tr w:rsidR="00B53AAF" w:rsidRPr="00C74151" w:rsidTr="00C74151">
        <w:trPr>
          <w:gridAfter w:val="3"/>
          <w:wAfter w:w="2316" w:type="dxa"/>
          <w:trHeight w:val="31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101 687,1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8F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119 </w:t>
            </w:r>
            <w:r w:rsidR="008F3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501</w:t>
            </w: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="008F3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8F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119 478,</w:t>
            </w:r>
            <w:r w:rsidR="008F3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199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101 687,1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8F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</w:t>
            </w:r>
            <w:r w:rsidR="008F3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501,6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8F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119 478,</w:t>
            </w:r>
            <w:r w:rsidR="008F3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31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21 359,0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24 368,9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24 368,4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171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21 359,0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24 368,9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24 368,4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182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муниципальной услуги по библиотечноинформационномуобслуживанияю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0310161610      0310161619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21 359,0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24 044,2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24 043,7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139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библиотечных фондов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03101R5190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144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03101R5190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6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Укрепление материально технической базы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0310260180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10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налога на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0310460620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82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67 327,7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80 921,6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80 920,9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193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67 327,7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80 921,6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80 920,9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85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массовых городских и </w:t>
            </w: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культурно-досуговых мероприятий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Управление культуры, спорта и молодежной политики Администрации города </w:t>
            </w: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0320160110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97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0320160110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8F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</w:t>
            </w:r>
            <w:r w:rsidR="008F3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8F3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</w:t>
            </w:r>
            <w:r w:rsidR="008F3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106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муниципальных услуг (выполнение работ) муниципальными культурно-досуговыми учреждениями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0320261620  0320261629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61 799,0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04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  <w:r w:rsidR="000454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="000454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0454F3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69 714,5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91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0320261627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223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муниципальной услуги по предоставлению доступа населения к музейным коллекциям (фондам)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0320361600 0320361609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5 428,7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5 823,</w:t>
            </w:r>
            <w:r w:rsidR="000454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5 823,0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18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Уплата налога на имущество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0320760620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5 188,0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5 188,0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223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местного народного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223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 по популяризации национальных культур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0340161640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78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условий для реализации программы "Развитие культуры на 2015-2020 годы"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11 650,4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04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  <w:r w:rsidR="000454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 w:rsidR="000454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11 722,8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</w:tr>
      <w:tr w:rsidR="00B53AAF" w:rsidRPr="00C74151" w:rsidTr="00C74151">
        <w:trPr>
          <w:gridAfter w:val="3"/>
          <w:wAfter w:w="2316" w:type="dxa"/>
          <w:trHeight w:val="192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11 650,4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04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0454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0454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11 722,8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</w:tr>
      <w:tr w:rsidR="00B53AAF" w:rsidRPr="00C74151" w:rsidTr="00C74151">
        <w:trPr>
          <w:gridAfter w:val="3"/>
          <w:wAfter w:w="2316" w:type="dxa"/>
          <w:trHeight w:val="229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установленных полномочий (функций) Управления культуры, спорта  и молодежной политики Администрации города Воткинска. Организация управления программой  "Развитие культуры на 2015-2020 годы"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0350160030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121, 122, 129, 242, 244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5 123,4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0454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901,9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4 884,5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</w:tr>
      <w:tr w:rsidR="00B53AAF" w:rsidRPr="00C74151" w:rsidTr="00C74151">
        <w:trPr>
          <w:gridAfter w:val="3"/>
          <w:wAfter w:w="2316" w:type="dxa"/>
          <w:trHeight w:val="26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финансовой работы , по средствам финансирования содержания муниципального казенного учреждения "Централизованная бухгалтерия учреждений культуры, спорта и молодежной политики" города Воткинска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Вокткинска, МКУ "ЦБУКС и МП"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0350260120 0350260127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111, 112,119, 242, 244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6 527,0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0454F3" w:rsidP="0004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6 830,1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6 826,6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21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специальной оценки условий труда в муниципальных учреждениях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 Администрации города Вокткинска, МКУ "ЦБУКС и МП"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0350761660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82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туризма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2416,</w:t>
            </w:r>
            <w:r w:rsidR="000454F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0454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2416,</w:t>
            </w:r>
            <w:r w:rsidR="000454F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114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4151">
              <w:rPr>
                <w:rFonts w:eastAsia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045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4151">
              <w:rPr>
                <w:rFonts w:eastAsia="Times New Roman"/>
                <w:sz w:val="18"/>
                <w:szCs w:val="18"/>
                <w:lang w:eastAsia="ru-RU"/>
              </w:rPr>
              <w:t>2416,</w:t>
            </w:r>
            <w:r w:rsidR="000454F3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4151">
              <w:rPr>
                <w:rFonts w:eastAsia="Times New Roman"/>
                <w:sz w:val="18"/>
                <w:szCs w:val="18"/>
                <w:lang w:eastAsia="ru-RU"/>
              </w:rPr>
              <w:t>2416,</w:t>
            </w:r>
            <w:r w:rsidR="000454F3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9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межмуниципального взаимодействия с целью развития туризма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0360260170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99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масштабных городских </w:t>
            </w: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праздников (день рождения П.И. Чайковского, Мелодии лета, Осенины, День города и др.)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Управление культуры, спорта и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0360260110 0360260117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99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0360260110  0360260119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1433,</w:t>
            </w:r>
            <w:r w:rsidR="000454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04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1433,</w:t>
            </w:r>
            <w:r w:rsidR="000454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53AAF" w:rsidRPr="00C74151" w:rsidTr="00C74151">
        <w:trPr>
          <w:gridAfter w:val="3"/>
          <w:wAfter w:w="2316" w:type="dxa"/>
          <w:trHeight w:val="825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0360260180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AF" w:rsidRPr="00C74151" w:rsidRDefault="00B53AAF" w:rsidP="00C7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</w:tbl>
    <w:p w:rsidR="00B53AAF" w:rsidRDefault="00B53AAF" w:rsidP="00B53AAF">
      <w:pPr>
        <w:rPr>
          <w:sz w:val="18"/>
          <w:szCs w:val="18"/>
        </w:rPr>
      </w:pPr>
    </w:p>
    <w:p w:rsidR="00C74151" w:rsidRDefault="00C74151" w:rsidP="00B53AAF">
      <w:pPr>
        <w:rPr>
          <w:sz w:val="18"/>
          <w:szCs w:val="18"/>
        </w:rPr>
      </w:pPr>
    </w:p>
    <w:p w:rsidR="009630E1" w:rsidRPr="00C74151" w:rsidRDefault="009630E1" w:rsidP="004874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529" w:type="dxa"/>
        <w:tblInd w:w="93" w:type="dxa"/>
        <w:tblLook w:val="04A0"/>
      </w:tblPr>
      <w:tblGrid>
        <w:gridCol w:w="1020"/>
        <w:gridCol w:w="960"/>
        <w:gridCol w:w="2288"/>
        <w:gridCol w:w="4819"/>
        <w:gridCol w:w="1708"/>
        <w:gridCol w:w="1694"/>
        <w:gridCol w:w="2040"/>
      </w:tblGrid>
      <w:tr w:rsidR="009630E1" w:rsidRPr="00C74151" w:rsidTr="00E3492F">
        <w:trPr>
          <w:trHeight w:val="375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2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9630E1" w:rsidRPr="00C74151" w:rsidTr="00E3492F">
        <w:trPr>
          <w:trHeight w:val="825"/>
        </w:trPr>
        <w:tc>
          <w:tcPr>
            <w:tcW w:w="14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Отчет о расходах на реализацию муниципальной программы за счет всех источников финансирования</w:t>
            </w:r>
          </w:p>
        </w:tc>
      </w:tr>
      <w:tr w:rsidR="009630E1" w:rsidRPr="00C74151" w:rsidTr="00C74151">
        <w:trPr>
          <w:trHeight w:val="289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  2017 год</w:t>
            </w:r>
          </w:p>
        </w:tc>
      </w:tr>
      <w:tr w:rsidR="009630E1" w:rsidRPr="00C74151" w:rsidTr="00E3492F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30E1" w:rsidRPr="00C74151" w:rsidTr="00E3492F">
        <w:trPr>
          <w:trHeight w:val="510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расходов, тыс. руб.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фактических расходов к оценке расходов, %</w:t>
            </w:r>
          </w:p>
        </w:tc>
      </w:tr>
      <w:tr w:rsidR="009630E1" w:rsidRPr="00C74151" w:rsidTr="00E3492F">
        <w:trPr>
          <w:trHeight w:val="660"/>
        </w:trPr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 согласно муниципальной программе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Фактические расходы на отчетную дату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30E1" w:rsidRPr="00C74151" w:rsidTr="00E3492F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30E1" w:rsidRPr="00C74151" w:rsidTr="00E3492F">
        <w:trPr>
          <w:trHeight w:val="282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культуры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136 779,5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130 336,0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95,3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0454F3" w:rsidP="0004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119 501,6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0454F3" w:rsidP="00045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119 501,6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282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30E1" w:rsidRPr="00C74151" w:rsidTr="00E3492F">
        <w:trPr>
          <w:trHeight w:val="70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собственные средства бюджета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118 797,1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118 786,7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569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549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558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дотации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41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бюджета Российской Федерации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17 290,7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10 857,6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</w:tr>
      <w:tr w:rsidR="009630E1" w:rsidRPr="00C74151" w:rsidTr="00E3492F">
        <w:trPr>
          <w:trHeight w:val="688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9630E1">
        <w:trPr>
          <w:trHeight w:val="6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источники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9630E1">
        <w:trPr>
          <w:trHeight w:val="31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24 937,2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24 907,5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</w:t>
            </w:r>
          </w:p>
        </w:tc>
      </w:tr>
      <w:tr w:rsidR="009630E1" w:rsidRPr="00C74151" w:rsidTr="009630E1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24 368,9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24 368,4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9630E1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9630E1" w:rsidRPr="00C74151" w:rsidTr="009630E1">
        <w:trPr>
          <w:trHeight w:val="54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собственные средства бюджета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24 346,2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24 345,7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9630E1">
        <w:trPr>
          <w:trHeight w:val="548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9630E1">
        <w:trPr>
          <w:trHeight w:val="414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9630E1">
        <w:trPr>
          <w:trHeight w:val="464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бюджета Российской Федерации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9630E1">
        <w:trPr>
          <w:trHeight w:val="28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94,9</w:t>
            </w:r>
          </w:p>
        </w:tc>
      </w:tr>
      <w:tr w:rsidR="009630E1" w:rsidRPr="00C74151" w:rsidTr="009630E1">
        <w:trPr>
          <w:trHeight w:val="687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9630E1">
        <w:trPr>
          <w:trHeight w:val="36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97 644,0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91 239,4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93,4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МО "Город Воткинск"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80 921,6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80 920,9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30E1" w:rsidRPr="00C74151" w:rsidTr="00E3492F">
        <w:trPr>
          <w:trHeight w:val="63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собственные средства бюджета МО "Город Воткинск"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80 871,6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80 870,9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45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дотации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бюджета Российской Федерации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16 722,4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10 318,5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</w:tr>
      <w:tr w:rsidR="009630E1" w:rsidRPr="00C74151" w:rsidTr="00E3492F">
        <w:trPr>
          <w:trHeight w:val="63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46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местного народного творчества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30E1" w:rsidRPr="00C74151" w:rsidTr="00E3492F">
        <w:trPr>
          <w:trHeight w:val="581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собственные средства бюджета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30E1" w:rsidRPr="00C74151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30E1" w:rsidRPr="00C74151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бюджета Российской Федерации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30E1" w:rsidRPr="00C74151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30E1" w:rsidRPr="00C74151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30E1" w:rsidRPr="00C74151" w:rsidTr="00E3492F">
        <w:trPr>
          <w:trHeight w:val="46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реализации муниципальной программы "Развитие культуры на 2015-2020 годы"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11 732,0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11 722,8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11 732,0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11 722,8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30E1" w:rsidRPr="00C74151" w:rsidTr="00E3492F">
        <w:trPr>
          <w:trHeight w:val="63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собственные средства бюджета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11 713,0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11 703,8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48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дотации из бюджета Удмуртской Республики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бюджета Российской Федерации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63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туризма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2 416,3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2 416,3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2 416,3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2 416,3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30E1" w:rsidRPr="00C74151" w:rsidTr="00E3492F">
        <w:trPr>
          <w:trHeight w:val="63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собственные средства бюджета МО "Город Воткинск"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1 816,3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1 816,3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36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дотации из бюджета Удмуртской Республики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C7415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из бюджета Российской Федерации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63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630E1" w:rsidRPr="00C74151" w:rsidTr="00E3492F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0E1" w:rsidRPr="00C74151" w:rsidRDefault="009630E1" w:rsidP="00E3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9630E1" w:rsidRPr="00C74151" w:rsidRDefault="009630E1" w:rsidP="009630E1">
      <w:pPr>
        <w:rPr>
          <w:sz w:val="18"/>
          <w:szCs w:val="18"/>
        </w:rPr>
      </w:pPr>
    </w:p>
    <w:p w:rsidR="00B53AAF" w:rsidRPr="00C74151" w:rsidRDefault="00B53AAF" w:rsidP="004874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31255" w:type="dxa"/>
        <w:tblInd w:w="-176" w:type="dxa"/>
        <w:tblLayout w:type="fixed"/>
        <w:tblLook w:val="00A0"/>
      </w:tblPr>
      <w:tblGrid>
        <w:gridCol w:w="568"/>
        <w:gridCol w:w="425"/>
        <w:gridCol w:w="567"/>
        <w:gridCol w:w="567"/>
        <w:gridCol w:w="4320"/>
        <w:gridCol w:w="290"/>
        <w:gridCol w:w="1548"/>
        <w:gridCol w:w="841"/>
        <w:gridCol w:w="844"/>
        <w:gridCol w:w="93"/>
        <w:gridCol w:w="17"/>
        <w:gridCol w:w="1403"/>
        <w:gridCol w:w="282"/>
        <w:gridCol w:w="143"/>
        <w:gridCol w:w="1652"/>
        <w:gridCol w:w="48"/>
        <w:gridCol w:w="284"/>
        <w:gridCol w:w="142"/>
        <w:gridCol w:w="1018"/>
        <w:gridCol w:w="4050"/>
        <w:gridCol w:w="4050"/>
        <w:gridCol w:w="4050"/>
        <w:gridCol w:w="4053"/>
      </w:tblGrid>
      <w:tr w:rsidR="00487489" w:rsidRPr="00C74151" w:rsidTr="00C74151">
        <w:trPr>
          <w:gridAfter w:val="4"/>
          <w:wAfter w:w="16203" w:type="dxa"/>
          <w:trHeight w:val="282"/>
        </w:trPr>
        <w:tc>
          <w:tcPr>
            <w:tcW w:w="15052" w:type="dxa"/>
            <w:gridSpan w:val="19"/>
            <w:noWrap/>
            <w:vAlign w:val="bottom"/>
          </w:tcPr>
          <w:p w:rsidR="00487489" w:rsidRPr="00C74151" w:rsidRDefault="009630E1" w:rsidP="004874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="00487489"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орма 3</w:t>
            </w:r>
          </w:p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Отчет о выполнении основных мероприятий муниципальной программы  </w:t>
            </w:r>
          </w:p>
        </w:tc>
      </w:tr>
      <w:tr w:rsidR="00487489" w:rsidRPr="00C74151" w:rsidTr="00C74151">
        <w:trPr>
          <w:gridAfter w:val="4"/>
          <w:wAfter w:w="16203" w:type="dxa"/>
          <w:trHeight w:val="779"/>
          <w:tblHeader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4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Достигнутый результат</w:t>
            </w:r>
          </w:p>
        </w:tc>
        <w:tc>
          <w:tcPr>
            <w:tcW w:w="14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487489" w:rsidRPr="00C74151" w:rsidTr="00C74151">
        <w:trPr>
          <w:gridAfter w:val="4"/>
          <w:wAfter w:w="16203" w:type="dxa"/>
          <w:trHeight w:val="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4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87489" w:rsidRPr="00C74151" w:rsidTr="00C74151">
        <w:trPr>
          <w:gridAfter w:val="4"/>
          <w:wAfter w:w="16203" w:type="dxa"/>
          <w:trHeight w:val="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2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«Библиотечное обслуживание населения»</w:t>
            </w:r>
          </w:p>
        </w:tc>
      </w:tr>
      <w:tr w:rsidR="00970B53" w:rsidRPr="00C74151" w:rsidTr="00C74151">
        <w:trPr>
          <w:gridAfter w:val="4"/>
          <w:wAfter w:w="16203" w:type="dxa"/>
          <w:trHeight w:val="366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Оказание муниципальной услуги по библиотечному, библиографическому и информационному </w:t>
            </w:r>
            <w:r w:rsidRPr="00C7415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обслуживанию библиотеки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975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2017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53" w:rsidRPr="00C74151" w:rsidRDefault="00970B53" w:rsidP="004E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4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DF5" w:rsidRPr="00C74151" w:rsidTr="00C74151">
        <w:trPr>
          <w:gridAfter w:val="4"/>
          <w:wAfter w:w="16203" w:type="dxa"/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2B2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Библиотечное , библиографическое и информационное обслуживание пользователей библиотеки </w:t>
            </w:r>
          </w:p>
          <w:p w:rsidR="003F2DF5" w:rsidRPr="00C74151" w:rsidRDefault="003F2DF5" w:rsidP="002B2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-в стационарных условиях;</w:t>
            </w:r>
          </w:p>
          <w:p w:rsidR="003F2DF5" w:rsidRPr="00C74151" w:rsidRDefault="003F2DF5" w:rsidP="002B2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- вне стационара</w:t>
            </w:r>
          </w:p>
          <w:p w:rsidR="003F2DF5" w:rsidRPr="00C74151" w:rsidRDefault="003F2DF5" w:rsidP="002B2032">
            <w:pPr>
              <w:pStyle w:val="ListParagraph1"/>
              <w:shd w:val="clear" w:color="auto" w:fill="FFFFFF"/>
              <w:tabs>
                <w:tab w:val="left" w:pos="0"/>
              </w:tabs>
              <w:spacing w:before="0"/>
              <w:ind w:left="0"/>
              <w:jc w:val="both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  <w:lang w:eastAsia="ru-RU"/>
              </w:rPr>
              <w:t>-через сеть интернет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МБУ «ЦБС»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975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975349" w:rsidRPr="00C74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F5" w:rsidRPr="00C74151" w:rsidRDefault="00975349" w:rsidP="004E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349" w:rsidRPr="00C74151" w:rsidRDefault="00EB3587" w:rsidP="0097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5349" w:rsidRPr="00C74151">
              <w:rPr>
                <w:rFonts w:ascii="Times New Roman" w:hAnsi="Times New Roman" w:cs="Times New Roman"/>
                <w:sz w:val="18"/>
                <w:szCs w:val="18"/>
              </w:rPr>
              <w:t>В стац. Ежегодно количество посещений не менее  231,0 тыс.</w:t>
            </w:r>
          </w:p>
          <w:p w:rsidR="00975349" w:rsidRPr="00C74151" w:rsidRDefault="00975349" w:rsidP="009753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Вне стац. Ежегодно количество посещений не менее  12,0 тыс.</w:t>
            </w:r>
          </w:p>
          <w:p w:rsidR="00942E9C" w:rsidRPr="00C74151" w:rsidRDefault="00975349" w:rsidP="0097534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Через Интернет Ежегодное обслуживание не менее 1300 виртуальных пользователей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49" w:rsidRPr="00C74151" w:rsidRDefault="00975349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стационаре </w:t>
            </w:r>
          </w:p>
          <w:p w:rsidR="00975349" w:rsidRPr="00C74151" w:rsidRDefault="00886EAB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234465</w:t>
            </w:r>
            <w:r w:rsidR="00975349" w:rsidRPr="00C741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чел. </w:t>
            </w:r>
          </w:p>
          <w:p w:rsidR="00975349" w:rsidRPr="00C74151" w:rsidRDefault="00975349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 стационара </w:t>
            </w:r>
          </w:p>
          <w:p w:rsidR="00975349" w:rsidRPr="00C74151" w:rsidRDefault="00886EAB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12000</w:t>
            </w:r>
            <w:r w:rsidR="00975349" w:rsidRPr="00C741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чел.</w:t>
            </w:r>
          </w:p>
          <w:p w:rsidR="00975349" w:rsidRPr="00C74151" w:rsidRDefault="00975349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Через Интернет </w:t>
            </w:r>
          </w:p>
          <w:p w:rsidR="00975349" w:rsidRPr="00C74151" w:rsidRDefault="00975349" w:rsidP="00975349">
            <w:pPr>
              <w:spacing w:after="0"/>
              <w:ind w:right="28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- 1</w:t>
            </w:r>
            <w:r w:rsidR="00886EAB" w:rsidRPr="00C741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чел.</w:t>
            </w:r>
          </w:p>
          <w:p w:rsidR="003F2DF5" w:rsidRPr="00C74151" w:rsidRDefault="003F2DF5" w:rsidP="009753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F5" w:rsidRPr="00C74151" w:rsidRDefault="003F2DF5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DF5" w:rsidRPr="00C74151" w:rsidTr="00C74151">
        <w:trPr>
          <w:gridAfter w:val="4"/>
          <w:wAfter w:w="16203" w:type="dxa"/>
          <w:trHeight w:val="366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2B2032">
            <w:pPr>
              <w:pStyle w:val="11"/>
              <w:shd w:val="clear" w:color="auto" w:fill="FFFFFF"/>
              <w:tabs>
                <w:tab w:val="left" w:pos="124"/>
              </w:tabs>
              <w:spacing w:before="0"/>
              <w:ind w:left="0"/>
              <w:jc w:val="both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библиотеки.</w:t>
            </w:r>
          </w:p>
          <w:p w:rsidR="003F2DF5" w:rsidRPr="00C74151" w:rsidRDefault="003F2DF5" w:rsidP="00487489">
            <w:pPr>
              <w:pStyle w:val="ListParagraph1"/>
              <w:shd w:val="clear" w:color="auto" w:fill="FFFFFF"/>
              <w:tabs>
                <w:tab w:val="left" w:pos="124"/>
              </w:tabs>
              <w:spacing w:before="0"/>
              <w:ind w:left="0"/>
              <w:jc w:val="both"/>
              <w:rPr>
                <w:sz w:val="18"/>
                <w:szCs w:val="18"/>
              </w:rPr>
            </w:pPr>
          </w:p>
          <w:p w:rsidR="003F2DF5" w:rsidRPr="00C74151" w:rsidRDefault="003F2DF5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3F2DF5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="003F2DF5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3F2DF5" w:rsidRPr="00C74151" w:rsidRDefault="00975349" w:rsidP="004E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C74151" w:rsidRDefault="00B845B2" w:rsidP="002335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Количество поступлений документов  подлежащих учету и формированию фонда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42E9C" w:rsidRPr="00C74151" w:rsidRDefault="00942E9C" w:rsidP="00942E9C">
            <w:pPr>
              <w:spacing w:after="0"/>
              <w:ind w:right="-456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</w:t>
            </w:r>
          </w:p>
          <w:p w:rsidR="00975349" w:rsidRPr="00C74151" w:rsidRDefault="00886EAB" w:rsidP="00942E9C">
            <w:pPr>
              <w:spacing w:after="0"/>
              <w:ind w:right="-456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  <w:r w:rsidR="00381608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2E9C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экз.книг, периодические</w:t>
            </w:r>
            <w:r w:rsidR="00970B53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42E9C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издания –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5853</w:t>
            </w:r>
          </w:p>
          <w:p w:rsidR="00942E9C" w:rsidRPr="00C74151" w:rsidRDefault="00942E9C" w:rsidP="00942E9C">
            <w:pPr>
              <w:spacing w:after="0"/>
              <w:ind w:right="-456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экз.</w:t>
            </w:r>
          </w:p>
          <w:p w:rsidR="003F2DF5" w:rsidRPr="00C74151" w:rsidRDefault="003F2DF5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2DF5" w:rsidRPr="00C74151" w:rsidRDefault="003F2DF5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A6F" w:rsidRPr="00C74151" w:rsidTr="00C74151">
        <w:trPr>
          <w:gridAfter w:val="4"/>
          <w:wAfter w:w="16203" w:type="dxa"/>
          <w:trHeight w:val="854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Библиографическая обработка документов и создание каталогов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5114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C74151" w:rsidRDefault="00B75A6F" w:rsidP="004E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Количество обработанных документов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C74151" w:rsidRDefault="00B75A6F" w:rsidP="00942E9C">
            <w:pPr>
              <w:spacing w:after="0"/>
              <w:ind w:right="11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Обработано и созданы </w:t>
            </w:r>
            <w:r w:rsidR="00886EAB" w:rsidRPr="00C74151">
              <w:rPr>
                <w:rFonts w:ascii="Times New Roman" w:hAnsi="Times New Roman" w:cs="Times New Roman"/>
                <w:sz w:val="18"/>
                <w:szCs w:val="18"/>
              </w:rPr>
              <w:t>записи в электронный каталог – 150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 документов</w:t>
            </w:r>
          </w:p>
          <w:p w:rsidR="00B75A6F" w:rsidRPr="00C74151" w:rsidRDefault="00B75A6F" w:rsidP="00077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A6F" w:rsidRPr="00C74151" w:rsidTr="00C74151">
        <w:trPr>
          <w:gridAfter w:val="4"/>
          <w:wAfter w:w="16203" w:type="dxa"/>
          <w:trHeight w:val="6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библиотек.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B75A6F" w:rsidP="004E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модернизации библиотечной деятельности.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A14CF0" w:rsidP="00942E9C">
            <w:pPr>
              <w:spacing w:after="0"/>
              <w:ind w:right="119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За счет внебюджета</w:t>
            </w:r>
          </w:p>
          <w:p w:rsidR="00B843BB" w:rsidRPr="00C74151" w:rsidRDefault="00886EAB" w:rsidP="00B8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113948,20</w:t>
            </w:r>
            <w:r w:rsidR="00B75A6F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т.р.</w:t>
            </w:r>
            <w:r w:rsidR="00A14CF0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были приобретены</w:t>
            </w:r>
            <w:r w:rsidR="00B843BB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:          - комплект акустической аппаратуры;           - системный блок, клавиатура, мышь;  - счетчики (3шт);    - </w:t>
            </w:r>
            <w:r w:rsidR="00B843BB"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электрические лампы (100 шт.)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B75A6F" w:rsidP="00B75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Отсутствие финансирования из бюджета МО «Город Воткинск» </w:t>
            </w:r>
          </w:p>
        </w:tc>
      </w:tr>
      <w:tr w:rsidR="00B75A6F" w:rsidRPr="00C74151" w:rsidTr="00C74151">
        <w:trPr>
          <w:gridAfter w:val="4"/>
          <w:wAfter w:w="16203" w:type="dxa"/>
          <w:trHeight w:val="684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9630E1" w:rsidP="00487489">
            <w:pPr>
              <w:pStyle w:val="ListParagraph1"/>
              <w:shd w:val="clear" w:color="auto" w:fill="FFFFFF"/>
              <w:tabs>
                <w:tab w:val="left" w:pos="124"/>
              </w:tabs>
              <w:spacing w:before="0"/>
              <w:ind w:left="0"/>
              <w:jc w:val="both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</w:rPr>
              <w:t>Проведение аттестации рабочих мест по условиям труда.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B75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C74151" w:rsidRDefault="004E0A82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75A6F" w:rsidRPr="00C74151" w:rsidRDefault="00B843BB" w:rsidP="009630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Аттестация проведена</w:t>
            </w:r>
            <w:r w:rsidR="009630E1" w:rsidRPr="00C7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A6F" w:rsidRPr="00C74151" w:rsidTr="00C74151">
        <w:trPr>
          <w:gridAfter w:val="4"/>
          <w:wAfter w:w="16203" w:type="dxa"/>
          <w:trHeight w:val="532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pStyle w:val="ListParagraph1"/>
              <w:shd w:val="clear" w:color="auto" w:fill="FFFFFF"/>
              <w:tabs>
                <w:tab w:val="left" w:pos="124"/>
              </w:tabs>
              <w:spacing w:before="0"/>
              <w:ind w:left="0"/>
              <w:jc w:val="both"/>
              <w:rPr>
                <w:sz w:val="18"/>
                <w:szCs w:val="18"/>
              </w:rPr>
            </w:pPr>
            <w:r w:rsidRPr="00C74151">
              <w:rPr>
                <w:bCs/>
                <w:sz w:val="18"/>
                <w:szCs w:val="18"/>
                <w:shd w:val="clear" w:color="auto" w:fill="FFFFFF"/>
                <w:lang w:eastAsia="ru-RU"/>
              </w:rPr>
              <w:t>Уплата налога на имущество организаций МБУ «ЦБС» г.Воткинска.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B75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C74151" w:rsidRDefault="004E0A82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B75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Уплата налога  на имущество организаций МБУ «ЦБС» г. Воткинска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C74151" w:rsidRDefault="00B75A6F" w:rsidP="007A61CE">
            <w:pPr>
              <w:ind w:right="-456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Оплата </w:t>
            </w:r>
            <w:r w:rsidR="007A61CE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производится </w:t>
            </w:r>
            <w:r w:rsidR="007A61CE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вовремя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A6F" w:rsidRPr="00C74151" w:rsidTr="00C74151">
        <w:trPr>
          <w:gridAfter w:val="4"/>
          <w:wAfter w:w="16203" w:type="dxa"/>
          <w:trHeight w:val="273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«Организация досуга и предоставление услуг организаций культуры доступа к музейным фондам»</w:t>
            </w:r>
          </w:p>
        </w:tc>
      </w:tr>
      <w:tr w:rsidR="00970B53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077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и проведение массовых городских и культурно-досуговых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B75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53" w:rsidRPr="00C74151" w:rsidRDefault="00970B53" w:rsidP="00FC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4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C74151" w:rsidRDefault="00970B53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A6F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Организация  массовых городских мероприятий, проводимых управлением культуры, спорта и молодежной политики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6A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6A66AA" w:rsidRPr="00C74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FC553D" w:rsidP="00FC5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2017 год</w:t>
            </w:r>
            <w:r w:rsidR="00B75A6F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массовых городских мероприятий. финансируемых через управление культуры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B75A6F" w:rsidP="00BD2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11DD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</w:t>
            </w:r>
            <w:r w:rsidR="0058213B"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411DD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массовых городских мероприятий.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EAB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C74151" w:rsidRDefault="00886EAB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C74151" w:rsidRDefault="00886EAB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C74151" w:rsidRDefault="00886EAB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C74151" w:rsidRDefault="00886EAB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C74151" w:rsidRDefault="00886EAB" w:rsidP="004874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sz w:val="18"/>
                <w:szCs w:val="18"/>
              </w:rPr>
              <w:t>Предоставление муниципальных  услуг (выполнение работ) муниципальными культурно - досуговыми учреждениями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C74151" w:rsidRDefault="00886EAB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C74151" w:rsidRDefault="00886EAB" w:rsidP="006A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AB" w:rsidRPr="00C74151" w:rsidRDefault="00886EAB" w:rsidP="00F1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2017 год</w:t>
            </w:r>
          </w:p>
        </w:tc>
        <w:tc>
          <w:tcPr>
            <w:tcW w:w="4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AB" w:rsidRPr="00C74151" w:rsidRDefault="00886EAB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A6F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Работа «Организация мероприятий»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6A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6A66AA" w:rsidRPr="00C74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B75A6F" w:rsidP="00F12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A66AA"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  <w:p w:rsidR="00F125D3" w:rsidRPr="00C74151" w:rsidRDefault="00F125D3" w:rsidP="00F12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народных гуляний, праздников, торжественных мероприятий, памятных дат,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фестивалей, смотров, конкурсов, выставок путем выполнения муниципального задания культурно-досуговых учреждений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BD2EB7" w:rsidP="00886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Проведено </w:t>
            </w:r>
            <w:r w:rsidR="00886EAB" w:rsidRPr="00C74151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 w:rsidR="00886EAB" w:rsidRPr="00C74151">
              <w:rPr>
                <w:rFonts w:ascii="Times New Roman" w:hAnsi="Times New Roman" w:cs="Times New Roman"/>
                <w:sz w:val="18"/>
                <w:szCs w:val="18"/>
              </w:rPr>
              <w:t>й;  приняло участие 122608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человек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A6F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Работа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культуры, спорта и молодежной политики,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6A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6A66AA" w:rsidRPr="00C74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B75A6F" w:rsidP="006A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0A82"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6168BF" w:rsidP="006168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клубных формирований. </w:t>
            </w:r>
            <w:r w:rsidR="00B75A6F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Сохранность контингента участников (%).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6168BF" w:rsidP="00886E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86EAB" w:rsidRPr="00C7415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="00CA0107" w:rsidRPr="00C74151">
              <w:rPr>
                <w:rFonts w:ascii="Times New Roman" w:hAnsi="Times New Roman" w:cs="Times New Roman"/>
                <w:sz w:val="18"/>
                <w:szCs w:val="18"/>
              </w:rPr>
              <w:t>лубных формирований-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86EAB" w:rsidRPr="00C74151">
              <w:rPr>
                <w:rFonts w:ascii="Times New Roman" w:hAnsi="Times New Roman" w:cs="Times New Roman"/>
                <w:sz w:val="18"/>
                <w:szCs w:val="18"/>
              </w:rPr>
              <w:t>1817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человек;        </w:t>
            </w:r>
            <w:r w:rsidR="00BD2EB7" w:rsidRPr="00C74151">
              <w:rPr>
                <w:rFonts w:ascii="Times New Roman" w:hAnsi="Times New Roman" w:cs="Times New Roman"/>
                <w:sz w:val="18"/>
                <w:szCs w:val="18"/>
              </w:rPr>
              <w:t>сохранность -81%</w:t>
            </w:r>
            <w:r w:rsidR="00481688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A6F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Участие досуговых учреждений в массовых городских мероприятий, проводимых управлением культуры, спорта и молодежной политики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DF0A32" w:rsidP="00BD2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6A66AA" w:rsidRPr="00C74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75A6F" w:rsidRPr="00C74151" w:rsidRDefault="00B75A6F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C74151" w:rsidRDefault="004E0A82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C74151" w:rsidRDefault="006C20F9" w:rsidP="006C2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Участие в о</w:t>
            </w:r>
            <w:r w:rsidR="00CA0107" w:rsidRPr="00C74151">
              <w:rPr>
                <w:rFonts w:ascii="Times New Roman" w:hAnsi="Times New Roman" w:cs="Times New Roman"/>
                <w:sz w:val="18"/>
                <w:szCs w:val="18"/>
              </w:rPr>
              <w:t>рганизаци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A0107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A0107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народных гуляний, праздников, торжественных мероприятий, пам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ятных дат, фестивалей.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C74151" w:rsidRDefault="006C20F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4 учреждения досугового типа приняли участ</w:t>
            </w:r>
            <w:r w:rsidR="00886EAB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ие и являлись соорганизаторами </w:t>
            </w:r>
            <w:r w:rsidR="006E408F"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6EAB"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массовых городских мероприятий.  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C74151" w:rsidRDefault="00B75A6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107" w:rsidRPr="00C74151" w:rsidTr="00C74151">
        <w:trPr>
          <w:gridAfter w:val="4"/>
          <w:wAfter w:w="16203" w:type="dxa"/>
          <w:trHeight w:val="1419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737D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sz w:val="18"/>
                <w:szCs w:val="18"/>
              </w:rPr>
              <w:t>Предоставление муниципальных  услуг (выполнение работ) муниципальными  музеями</w:t>
            </w:r>
          </w:p>
          <w:p w:rsidR="00CA0107" w:rsidRPr="00C74151" w:rsidRDefault="00CA0107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 МАУ «Музей истории и культуры»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946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  <w:p w:rsidR="00CA0107" w:rsidRPr="00C74151" w:rsidRDefault="00CA0107" w:rsidP="00946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C74151" w:rsidRDefault="004E0A82" w:rsidP="00946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C74151" w:rsidRDefault="00CA0107" w:rsidP="004874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C74151" w:rsidRDefault="00CA0107" w:rsidP="00487489">
            <w:pPr>
              <w:ind w:right="1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107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D31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муниципальной услуги «Публичный показ музейных предметов, музейных коллекций»</w:t>
            </w:r>
          </w:p>
          <w:p w:rsidR="00CA0107" w:rsidRPr="00C74151" w:rsidRDefault="00CA0107" w:rsidP="00D31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- в стационарных условиях;</w:t>
            </w:r>
          </w:p>
          <w:p w:rsidR="00CA0107" w:rsidRPr="00C74151" w:rsidRDefault="00CA0107" w:rsidP="00D31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- вне стационарных условиях; </w:t>
            </w:r>
          </w:p>
          <w:p w:rsidR="00CA0107" w:rsidRPr="00C74151" w:rsidRDefault="00CA0107" w:rsidP="00D31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- через сеть Интернет.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 МАУ «Музей истории и культуры»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год</w:t>
            </w:r>
          </w:p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107" w:rsidRPr="00C74151" w:rsidRDefault="00CA0107" w:rsidP="00F77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07" w:rsidRPr="00C74151" w:rsidRDefault="00CA0107" w:rsidP="00F7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2017г</w:t>
            </w:r>
          </w:p>
          <w:p w:rsidR="00CA0107" w:rsidRPr="00C74151" w:rsidRDefault="00CA0107" w:rsidP="00F77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9D5C65" w:rsidP="00F55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Организация всех видов предъявленных обществу музейных предметов и музейных коллекций путем публичного показа</w:t>
            </w:r>
          </w:p>
          <w:p w:rsidR="00D5381C" w:rsidRPr="00C74151" w:rsidRDefault="00642396" w:rsidP="00642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Число посетителей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="00D5381C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сего: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38 000 чел.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396" w:rsidRPr="00C74151" w:rsidRDefault="00642396" w:rsidP="00642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в стационарных условиях – 22989</w:t>
            </w:r>
          </w:p>
          <w:p w:rsidR="00642396" w:rsidRPr="00C74151" w:rsidRDefault="00642396" w:rsidP="00642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- вне стационара 14 727</w:t>
            </w:r>
          </w:p>
          <w:p w:rsidR="00642396" w:rsidRPr="00C74151" w:rsidRDefault="00642396" w:rsidP="00642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через сеть интернет -1500</w:t>
            </w:r>
          </w:p>
          <w:p w:rsidR="00CA0107" w:rsidRPr="00C74151" w:rsidRDefault="00642396" w:rsidP="00642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итого: 39</w:t>
            </w:r>
            <w:r w:rsidR="005A4969" w:rsidRPr="00C741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="005A4969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чел.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C74151" w:rsidRDefault="00CA0107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107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D31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Работа «Создание экспозиций (выставок) музеев, организация выездных выставок» :</w:t>
            </w:r>
          </w:p>
          <w:p w:rsidR="00CA0107" w:rsidRPr="00C74151" w:rsidRDefault="00CA0107" w:rsidP="00D31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- в стационарных условиях;   </w:t>
            </w:r>
          </w:p>
          <w:p w:rsidR="00CA0107" w:rsidRPr="00C74151" w:rsidRDefault="00CA0107" w:rsidP="007F37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- вне стационарных условиях; 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 МАУ «Музей истории и культуры»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233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год</w:t>
            </w:r>
          </w:p>
          <w:p w:rsidR="00CA0107" w:rsidRPr="00C74151" w:rsidRDefault="00CA0107" w:rsidP="00233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107" w:rsidRPr="00C74151" w:rsidRDefault="00CA0107" w:rsidP="00233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07" w:rsidRPr="00C74151" w:rsidRDefault="00CA0107" w:rsidP="00161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</w:p>
          <w:p w:rsidR="00CA0107" w:rsidRPr="00C74151" w:rsidRDefault="00CA0107" w:rsidP="00DF0A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00A" w:rsidRPr="00C74151" w:rsidRDefault="00F55912" w:rsidP="00AE3D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Организация и осуществление экскурсионного обслуживания потребителей услуги на стационарных экспозициях и временных выставках.</w:t>
            </w:r>
            <w:r w:rsidR="00AE3D5E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3D5E" w:rsidRPr="00C74151" w:rsidRDefault="00CC700A" w:rsidP="00CC7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Всего 72</w:t>
            </w:r>
            <w:r w:rsidR="00AE3D5E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единиц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E3D5E" w:rsidRPr="00C74151" w:rsidRDefault="00AE3D5E" w:rsidP="00AE3D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- в стационарных условиях –</w:t>
            </w:r>
            <w:r w:rsidR="00CC700A" w:rsidRPr="00C7415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ед;</w:t>
            </w:r>
          </w:p>
          <w:p w:rsidR="00CA0107" w:rsidRPr="00C74151" w:rsidRDefault="00AE3D5E" w:rsidP="00AE3D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700A" w:rsidRPr="00C74151">
              <w:rPr>
                <w:rFonts w:ascii="Times New Roman" w:hAnsi="Times New Roman" w:cs="Times New Roman"/>
                <w:sz w:val="18"/>
                <w:szCs w:val="18"/>
              </w:rPr>
              <w:t>- вне стационара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C700A"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ед;  </w:t>
            </w:r>
          </w:p>
          <w:p w:rsidR="00AE3D5E" w:rsidRPr="00C74151" w:rsidRDefault="005A4969" w:rsidP="005A4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Итого: 73</w:t>
            </w:r>
            <w:r w:rsidR="00AE3D5E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C74151" w:rsidRDefault="00CA0107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107" w:rsidRPr="00C74151" w:rsidTr="00C74151">
        <w:trPr>
          <w:gridAfter w:val="4"/>
          <w:wAfter w:w="16203" w:type="dxa"/>
          <w:trHeight w:val="3385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Работа «Формирование,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 МАУ «Музей истории и культуры»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350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2017г.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07" w:rsidRPr="00C74151" w:rsidRDefault="00CA0107" w:rsidP="0096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2017г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00A" w:rsidRPr="00C74151" w:rsidRDefault="00CA0107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  <w:r w:rsidR="001C2051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A0107" w:rsidRPr="00C74151" w:rsidRDefault="00CC700A" w:rsidP="00CC7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1C2051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300 единиц хранения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07" w:rsidRPr="00C74151" w:rsidRDefault="007A7BE4" w:rsidP="00CC7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Изучены и созданы учетные записи в Государственный каталог музейного фонда РФ - </w:t>
            </w:r>
            <w:r w:rsidR="00CC700A" w:rsidRPr="00C74151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  <w:r w:rsidR="001C2051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ед.хр.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C74151" w:rsidRDefault="00CA0107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107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города о планируемых и проведенных зрелищных мероприятиях, конкурсах и фестивалях, выставках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1C20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культуры, спорта и молодежной политики, учреждения 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233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C74151" w:rsidRDefault="00CA0107" w:rsidP="009F70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  <w:r w:rsidR="004E0A82" w:rsidRPr="00C74151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1C20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Подготовка и размещение информационного ма</w:t>
            </w:r>
            <w:r w:rsidR="001C2051" w:rsidRPr="00C74151">
              <w:rPr>
                <w:rFonts w:ascii="Times New Roman" w:hAnsi="Times New Roman" w:cs="Times New Roman"/>
                <w:sz w:val="18"/>
                <w:szCs w:val="18"/>
              </w:rPr>
              <w:t>териала о проведении мероприятий.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C74151" w:rsidRDefault="001C2051" w:rsidP="001C20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Объявления, афиши,  публикации регулярно размещаются в СМИ, сетях Интернет, официальном сайте Администрации и официальных сайтах учреждений.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0107" w:rsidRPr="00C74151" w:rsidRDefault="00CA0107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107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Внедрение в учреждения системы регулярного мониторинга удовлетворенности потребителей качеством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предоставляемых услуг.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1C20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Управление культуры, спорта и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молодежной политики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2017  год            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C74151" w:rsidRDefault="00CA0107" w:rsidP="00FB4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2017г</w:t>
            </w:r>
            <w:r w:rsidR="004E0A82" w:rsidRPr="00C74151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Высокая оценка удовлетворенности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потребителей качеством и доступностью предоставляемых услуг.</w:t>
            </w:r>
          </w:p>
          <w:p w:rsidR="00CA0107" w:rsidRPr="00C74151" w:rsidRDefault="00CA0107" w:rsidP="00FB4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C74151" w:rsidRDefault="00F25D28" w:rsidP="00F25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результатам мониторинга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BE64AE" w:rsidRPr="00C74151">
              <w:rPr>
                <w:rFonts w:ascii="Times New Roman" w:hAnsi="Times New Roman" w:cs="Times New Roman"/>
                <w:sz w:val="18"/>
                <w:szCs w:val="18"/>
              </w:rPr>
              <w:t>оэффициент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удовлетворенности</w:t>
            </w:r>
            <w:r w:rsidR="00D65796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составил 87,6</w:t>
            </w:r>
            <w:r w:rsidR="00BE64AE" w:rsidRPr="00C7415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A0107" w:rsidRPr="00C74151" w:rsidRDefault="00CA0107" w:rsidP="004874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A0107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Капитальный, текущий</w:t>
            </w:r>
            <w:r w:rsidRPr="00C741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ремонт и реконструкция учреждений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350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107" w:rsidRPr="00C74151" w:rsidRDefault="00CA0107" w:rsidP="00350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  <w:r w:rsidR="004E0A82" w:rsidRPr="00C74151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937653" w:rsidP="00937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Улучшение технического состояния и архитектурной выразительности здания.</w:t>
            </w:r>
            <w:r w:rsidR="00CA0107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107" w:rsidRPr="00C74151" w:rsidRDefault="0090341B" w:rsidP="009034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Текущий ремонт осуществлен в 3 зданиях ( в 2-х зданиях  МАУ ДО «ДШИ №2 , в 1 здании МАУ ДО «ВДШИ №1» ) на общую сумму   126,0 тыс. руб.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107" w:rsidRPr="00C74151" w:rsidRDefault="00CA0107" w:rsidP="00E037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107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политики.</w:t>
            </w:r>
          </w:p>
        </w:tc>
        <w:tc>
          <w:tcPr>
            <w:tcW w:w="841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350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год</w:t>
            </w:r>
          </w:p>
        </w:tc>
        <w:tc>
          <w:tcPr>
            <w:tcW w:w="937" w:type="dxa"/>
            <w:gridSpan w:val="2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107" w:rsidRPr="00C74151" w:rsidRDefault="00CA0107" w:rsidP="00350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  <w:r w:rsidR="00E3492F" w:rsidRPr="00C74151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FB4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107" w:rsidRPr="00C74151" w:rsidRDefault="009630E1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 производится своевременно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107" w:rsidRPr="00C74151" w:rsidRDefault="00CA0107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107" w:rsidRPr="00C74151" w:rsidTr="00C74151">
        <w:trPr>
          <w:trHeight w:val="349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5" w:type="dxa"/>
            <w:gridSpan w:val="1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«Сохранение, использование и популяризация объектов культурного наследия»</w:t>
            </w:r>
          </w:p>
        </w:tc>
        <w:tc>
          <w:tcPr>
            <w:tcW w:w="4050" w:type="dxa"/>
          </w:tcPr>
          <w:p w:rsidR="00CA0107" w:rsidRPr="00C74151" w:rsidRDefault="00CA0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</w:tcPr>
          <w:p w:rsidR="00CA0107" w:rsidRPr="00C74151" w:rsidRDefault="00CA0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</w:tcPr>
          <w:p w:rsidR="00CA0107" w:rsidRPr="00C74151" w:rsidRDefault="00CA0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3" w:type="dxa"/>
            <w:vAlign w:val="center"/>
          </w:tcPr>
          <w:p w:rsidR="00CA0107" w:rsidRPr="00C74151" w:rsidRDefault="00CA0107" w:rsidP="00FB4E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«Сохранение, использование и популяризация объектов культурного наследия»</w:t>
            </w:r>
          </w:p>
        </w:tc>
      </w:tr>
      <w:tr w:rsidR="00CA0107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pStyle w:val="a4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Осуществление полномочий МО «Город Воткинск» в области сохранения, использования, популяризации объектов культурного наследия, находящихся в собственности МО «Город Воткинск», и государственной охране объектов культурного наследия местного значения.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937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культуры, спорта и молодежной политики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год</w:t>
            </w:r>
          </w:p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107" w:rsidRPr="00C74151" w:rsidRDefault="00CA010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2F" w:rsidRPr="00C74151" w:rsidRDefault="00CA0107" w:rsidP="00E34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CA0107" w:rsidRPr="00C74151" w:rsidRDefault="00CA0107" w:rsidP="00E34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E3492F" w:rsidRPr="00C74151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5082" w:type="dxa"/>
            <w:gridSpan w:val="10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C74151" w:rsidRDefault="00CA0107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Местный  контроль в области сохранения, использования, популяризации и  охраны объектов культурного наследия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937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культуры, спорта и молодежной политики 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7A7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год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028B9" w:rsidP="00D65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2017г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Улучшение условий для охраны объектов культурного наследия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(памятники истории и культуры), находящихся в муниципальной собственности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Благоустройство и ремонт памятников, посвященных В.О.В. закреплено за индивидуальными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предпринимателями и организациями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Ввиду недостаточного финансирования, на большую часть объектов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культурного наследия нет утвержденных границ территорий и зон охраны</w:t>
            </w: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Учет объектов культурного наследия, направление сведений об объектах культурного наследия в единый государственный реестр объектов культурного наследия.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937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Управление муниципального имущества и земельных ресурсов, Управление архитектуры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6E6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8B9" w:rsidRPr="00C74151" w:rsidRDefault="000028B9" w:rsidP="00C55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937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состояния объектов культурного наследия, охранных обязательств на ОКН. 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В настоящее время ОКН: «Дом Быкова» (ул.Спорта,30) требует воссоздания; «Обелиск героям, павшимв борьбе за Советскую власть» (Партизанская площадь, ул.8Марта), «Красная больница» (ул.1Мая, 132), «Волостное правление» (ул.Кирова,6), «Дом Пьянкова» (ул.Ленина,5) – требуют ремонтно-восстановительных работ; «Дом Граховых» (ул.Ленина, 31) включен в региональную программу кап.ремонта общего имущества в многоквартирных домах в УР. (2019-2020 гг.)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Недостаточность финансирования, в т.ч.  из республики,  на паспортизацию объектов культурного наследия, входящих в единый государственный реестр</w:t>
            </w: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Проведение ремонтных работ объектов культурного наследия.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ЖКХ Администрации г. Воткинска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Улучшение состояния объектов культурного наследия, находящихся в муниципальной собственности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Проведены профилактические работы по сохранению объектов культурного наследия, нахо</w:t>
            </w:r>
            <w:r w:rsidR="00062A0F" w:rsidRPr="00C74151">
              <w:rPr>
                <w:rFonts w:ascii="Times New Roman" w:hAnsi="Times New Roman" w:cs="Times New Roman"/>
                <w:sz w:val="18"/>
                <w:szCs w:val="18"/>
              </w:rPr>
              <w:t>дящихся в муниципаль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ной собственности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Необходимо выделение финансовых средств из бюджета МО «Город Воткинск» на паспортизацию и ремонт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 культурного наследия</w:t>
            </w:r>
          </w:p>
        </w:tc>
      </w:tr>
      <w:tr w:rsidR="000028B9" w:rsidRPr="00C74151" w:rsidTr="00C74151">
        <w:trPr>
          <w:gridAfter w:val="4"/>
          <w:wAfter w:w="16203" w:type="dxa"/>
          <w:trHeight w:val="173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5" w:type="dxa"/>
            <w:gridSpan w:val="1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«Развитие местного народного творчества»</w:t>
            </w: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популяризации национальных культуры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 Администрации г. Воткинска, НКО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EC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Проведение фестивалей национальных культур, традиционных народных праздников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D657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65796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роведено 6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национальны</w:t>
            </w:r>
            <w:r w:rsidR="00D65796" w:rsidRPr="00C7415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праздник</w:t>
            </w:r>
            <w:r w:rsidR="00D65796" w:rsidRPr="00C74151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и мероприяти</w:t>
            </w:r>
            <w:r w:rsidR="00D65796" w:rsidRPr="00C7415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: «Звени удмуртская песня», «Масленица», «Гуждор», «Сабантуй»</w:t>
            </w:r>
            <w:r w:rsidR="00D65796" w:rsidRPr="00C74151">
              <w:rPr>
                <w:rFonts w:ascii="Times New Roman" w:hAnsi="Times New Roman" w:cs="Times New Roman"/>
                <w:sz w:val="18"/>
                <w:szCs w:val="18"/>
              </w:rPr>
              <w:t>, «Дуслык», «Осенины»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161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Поддержка деятельности национальных культурных объединений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НКО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EC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028B9" w:rsidP="003A19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2017г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Оказание методической и практической помощи Национальных Культурных Объединений (далее – НКО), информирование населения о деятельности НКО.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Финансовую поддержку (субсидию) получили «Общество русской культуры» и Воткинское отделение «Удмурт кенеж»</w:t>
            </w:r>
          </w:p>
          <w:p w:rsidR="00902EE0" w:rsidRPr="00C74151" w:rsidRDefault="00902EE0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НКО оказывается постоянная информационная поддержка в виде личных консультаций и через сеть </w:t>
            </w:r>
            <w:r w:rsidRPr="00C7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Необходимо помещение для деятельности национальных культурных объединений (Дом дружбы народов)</w:t>
            </w: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Сохранение и развитие традиционных видов художественных промыслов и ремесел: плетение из лозы, бересты, соломки, вышивка крестиков, гладью, бисером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НКО, Управление культуры, спорта и молодежной политики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деятельности клубных формирований по декоративно-прикладному творчеству. Представление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изделий мастеров г. Воткинска на республиканских, межрегиональных, всероссийских конкурсах и выставках.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902EE0" w:rsidP="00902E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Организовано 5</w:t>
            </w:r>
            <w:r w:rsidR="000028B9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клубных формирования по декор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ативно-прикладному творчеству (108</w:t>
            </w:r>
            <w:r w:rsidR="000028B9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28B9"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чел.) 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902E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Необходим центр для развития художественных промыслов и ремесел, что требует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значительных финансовых вложений</w:t>
            </w: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НКО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Выдвижение национальных самобытных коллективов, исполнителей на различные премии, присвоение коллективам званий «народный», «образцовый»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28B9" w:rsidRPr="00C74151" w:rsidRDefault="00CB66A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На отчетный период 22 </w:t>
            </w:r>
            <w:r w:rsidR="000028B9" w:rsidRPr="00C74151">
              <w:rPr>
                <w:rFonts w:ascii="Times New Roman" w:hAnsi="Times New Roman" w:cs="Times New Roman"/>
                <w:sz w:val="18"/>
                <w:szCs w:val="18"/>
              </w:rPr>
              <w:t>коллектива имеют звания «народный», «образцовый»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Недостаточность финансирования для участия национальных коллективов в конкурсах и фестивалях различного уровня</w:t>
            </w:r>
          </w:p>
        </w:tc>
      </w:tr>
      <w:tr w:rsidR="000028B9" w:rsidRPr="00C74151" w:rsidTr="00C74151">
        <w:trPr>
          <w:gridAfter w:val="4"/>
          <w:wAfter w:w="16203" w:type="dxa"/>
          <w:trHeight w:val="130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5" w:type="dxa"/>
            <w:gridSpan w:val="1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«Создание условий для реализации муниципальной программы «Развитие культуры на 2015-2020 годы»</w:t>
            </w: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Реализация установленных полномочий (функций) управления культуры, спорта и молодежной политики Администрации г. Воткинска. Организация управления Программой «Развитие культуры «на 2015-2020 годы»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МКУ «ЦБУКСМП»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EC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</w:p>
        </w:tc>
        <w:tc>
          <w:tcPr>
            <w:tcW w:w="179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Повышение результативности и эффективности сферы культуры в городе Воткинске.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62A0F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Достигнуты значения показателей (индикаторов) в рамках реализации Муниципальной программы</w:t>
            </w:r>
            <w:r w:rsidR="005A7689" w:rsidRPr="00C7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Обеспечение финансовой работы, по средствам финансирования содержания муниципального казенного учреждения «Централизованная бухгалтерия учреждений культуры, спорта и молодежной политики» города Воткинска.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МКУ «ЦБУКС МП»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EC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Улучшение организации деятельности централизованной бухгалтерии и бухгалтерий муниципальных учреждений культуры, подведомственных Управлению.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Работа бухгалтерии ведется оперативно и своевременно, согласно нормативно-правовым актам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Уплата налога на имущество Управления культуры и муниципального казенного учреждения «Централизованная бухгалтерия учреждений культуры,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спорта и молодежной политики» города Воткинска.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EC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Управление культуры, спорта и молодежной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политики, МКУ «ЦБУКС МП»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результативности и эффективности сферы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 в городе Воткинске.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 уплачивается своевременно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Организация  повышения квалификации работников культуры, руководителей муниципальных учреждений культуры.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культуры, спорта и молодежной политики, Министерство культуры, печати и информации УР, Центр повышения квалификации УР   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EC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28B9" w:rsidRPr="00C74151" w:rsidRDefault="004E0A82" w:rsidP="00EC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Повышение результативности и эффективности сферы культуры в городе Воткинске.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работников идет согласно годового плана учреждений и муниципального задания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Организация работ по повышению эффективности деятельности муниципальных учреждений культуры, в том числе контроль за выполнением муниципального задания и эффективного использованию бюджетных средств.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МКУ «ЦБУКС  МП»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D5D88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    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4E0A82" w:rsidP="005D5D88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79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Контроль за выполнением муниципального задания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         Ежеквартальные проверки выполнения муниципальных заданий учреждений, своевременная сдача финансовых отчетов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028B9" w:rsidP="000028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Руководителям учреждений своевременно вносить измен</w:t>
            </w:r>
            <w:r w:rsidR="00C45EBA" w:rsidRPr="00C74151">
              <w:rPr>
                <w:rFonts w:ascii="Times New Roman" w:hAnsi="Times New Roman" w:cs="Times New Roman"/>
                <w:sz w:val="18"/>
                <w:szCs w:val="18"/>
              </w:rPr>
              <w:t>ени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я в муниципальные задания в случае необходимости</w:t>
            </w: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Организация работ по информированию населения о предоставлении услуг муниципальными учреждениями культуры.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политики. Средства массовой информации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Работа с рекламой, со средствами массовой информации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Работа  с сайтами  со СМИ, своевременное информирование населения о предоставлении услуг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Проведение специальной оценки условий труда в муниципальных учреждениях сфере культуры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политики, учреждения культуры.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Проведение аттестации  рабочих мест по условиям труда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Специальная оценка условий труда проведена во всех учреждениях культуры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15052" w:type="dxa"/>
            <w:gridSpan w:val="19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41B" w:rsidRPr="00C74151" w:rsidRDefault="0090341B" w:rsidP="00AF6A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341B" w:rsidRPr="00C74151" w:rsidRDefault="0090341B" w:rsidP="00AF6A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28B9" w:rsidRPr="00C74151" w:rsidRDefault="000028B9" w:rsidP="00AF6A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Подпрограмма «Развитие туризма на 2016-2020 годы»</w:t>
            </w: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 условий для развития туристско –рекреационного кластера на территории города Воткинска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спора и молодежной политики,  отдел туризма, Управление архитектуры и градостроительства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28B9" w:rsidRPr="00C74151" w:rsidRDefault="004E0A82" w:rsidP="004C70B5">
            <w:p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bottom"/>
          </w:tcPr>
          <w:p w:rsidR="000028B9" w:rsidRPr="00C74151" w:rsidRDefault="004E0A82" w:rsidP="004C70B5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Брендирование территории, разработка единого стилистического приема в оформлении городского пространства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82" w:rsidRPr="00C74151" w:rsidRDefault="000028B9" w:rsidP="00E3492F">
            <w:pPr>
              <w:shd w:val="clear" w:color="auto" w:fill="FFFFFF"/>
              <w:tabs>
                <w:tab w:val="left" w:pos="72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0028B9" w:rsidRPr="00C74151" w:rsidRDefault="000028B9" w:rsidP="00E3492F">
            <w:pPr>
              <w:shd w:val="clear" w:color="auto" w:fill="FFFFFF"/>
              <w:tabs>
                <w:tab w:val="left" w:pos="72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4E0A82" w:rsidRPr="00C74151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Совершенствование эстетического облика города, формирование благоприятного имиджа Воткинска как туристического города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Предложения по брендированию города разработаны Управлением архитектуры и градостроительства Администрации города. В оформлении городского праздника «День с Чайковским» традиционно стала использоваться бело-салатовая цветовая гамма.</w:t>
            </w:r>
            <w:r w:rsidR="005855AF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Единой цветовой гаммой «Ёлки с Чайковским» стали бордовый, бежевый и золотистый тона.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Участие  в организационных мероприятиях по включению инвестиционных проектов города Воткинска в сфере туризма в подпрограмме «Развитие туризма» государственной программы УР «Развитие культуры»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Развитие туристической инфраструктуры на условиях государственно-частного партнерства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Ведется работа по реализации инвестпроектов «Скай-парк» и «Яхт-клуб». Разработан проект «Дом сказок Е.Пермяка»</w:t>
            </w:r>
            <w:r w:rsidR="005855AF" w:rsidRPr="00C74151">
              <w:rPr>
                <w:rFonts w:ascii="Times New Roman" w:hAnsi="Times New Roman" w:cs="Times New Roman"/>
                <w:sz w:val="18"/>
                <w:szCs w:val="18"/>
              </w:rPr>
              <w:t>. В рамках грантовых программ разработан проект «Горбатый медведь – первый в России музей писателя Е.А. Пермяка»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комплекса обеспечивающей инфраструктуры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туристско-рекреационного кластера «Чайковский» (сохранение и развитие исторического центра города Воткинска, реконструкция набережной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Управление культуры,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2017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Благоустройство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центральной части города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5555A6" w:rsidP="00555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Завершены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</w:t>
            </w:r>
            <w:r w:rsidR="000028B9" w:rsidRPr="00C74151">
              <w:rPr>
                <w:rFonts w:ascii="Times New Roman" w:hAnsi="Times New Roman" w:cs="Times New Roman"/>
                <w:sz w:val="18"/>
                <w:szCs w:val="18"/>
              </w:rPr>
              <w:t>еконстр.работы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по благоустройству прибрежной зоны </w:t>
            </w:r>
            <w:r w:rsidR="000028B9" w:rsidRPr="00C74151">
              <w:rPr>
                <w:rFonts w:ascii="Times New Roman" w:hAnsi="Times New Roman" w:cs="Times New Roman"/>
                <w:sz w:val="18"/>
                <w:szCs w:val="18"/>
              </w:rPr>
              <w:t>Музея-усадьбы П.И. Чайковского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и набережной Воткинского пруда от памятника –Якоря до </w:t>
            </w:r>
            <w:r w:rsidR="000028B9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пл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отины на сумму 20,0 млн. руб.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sz w:val="18"/>
                <w:szCs w:val="18"/>
              </w:rPr>
              <w:t>Содействие в формировании и продвижении конкурентноспособного туристического продукта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4E0A82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B46D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Развитие, поддержка и обслуживание специализированных информационных ресурсов Администрации города Воткинска в сфере туристической деятельности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Формирование специализированного информационного ресурса муниципального образования «Город Воткинск» в сети «Интернет» в сфере туристической деятельности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Готовятся материалы для размещения на официальном сайте города – «Воткинск туристический» (рубрика)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Создание и актуализация единой базы данных объектов туриндустрии в городе Воткинске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Регулярно пополняемый реестр объектов туристической индустрии для развития внутреннего въездного туризма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В сотрудничестве с отделом торговли и потребительского рынка составлен перечень кафе и гостиниц для предложения гостям города.</w:t>
            </w:r>
            <w:r w:rsidR="005555A6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Новый объект сферы питания «Пиковая дама» задействован в реализации нового тур.маршрута «Воткинск гастрономический»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Освещение деятельности в туриндустрии, осуществляемой в городе Воткинске о существующих турмаршрутах на территории города, в средствах массовой информации и информационно-телекоммуникационной сети «Интернет»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Информационная поддержка туриндустрии города, продвижение  туристского продукта, формирование дополнительного потребительского спроса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555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Материалы по теме выкладываются на официальном сайте Администрации города Воткинска в разделе «Новости»</w:t>
            </w:r>
            <w:r w:rsidR="005555A6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и сайте городов «Галактики П.И. Чайковского». Материалы нового турмаршрута «Ёлка с Чайковским» выложены в соц.сетях, направлено 130 писем в адрес заместителей глав администраций по соц.вопросам, начальников управлений культуры МО УР, руководителей предприятий г.Воткинска, директоров школ городов Ижевск, Чайковский.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проведение рекламно-информационных туров, пресстуров для представителей  печатных и электронных средств массовой информации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Активизация работы по популяризации и продвижению туристских ресурсов города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555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В сотрудничестве с Ассоциацией туроператоров УР, осуществлен рекламно-информационный тур «Влюбиться в Удмуртию» (город включили в турмаршрут). </w:t>
            </w:r>
            <w:r w:rsidR="005555A6" w:rsidRPr="00C74151">
              <w:rPr>
                <w:rFonts w:ascii="Times New Roman" w:hAnsi="Times New Roman" w:cs="Times New Roman"/>
                <w:sz w:val="18"/>
                <w:szCs w:val="18"/>
              </w:rPr>
              <w:t>27 октября состоялась презентация нового турмаршрута «Ёлка с Чайковским» для туроператоров УР. Подана заявка в Ростуризм по организации рекламного пресс-тура «</w:t>
            </w:r>
            <w:r w:rsidR="002B7C23" w:rsidRPr="00C7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Welcome</w:t>
            </w:r>
            <w:r w:rsidR="002B7C23" w:rsidRPr="00C741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B7C23"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тур на родину П.И. Чайковского». На 4 марта запланирована презентация нового турмаршрута «Воткинск гастрономический»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Участие муниципального образования «Город Воткинск» и организаций города на государтственных, российских и международных выставках, семинарах, конференциях, форумах по вопросам развития внутреннего и въездного туризма.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Активное продвижение отечественного туристского продукта, формирование дополнительного потребительского спроса, повышение потребительской инвестиционной привлекательности туристской отрасли города Воткинска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3" w:rsidRPr="00C74151" w:rsidRDefault="000028B9" w:rsidP="007D3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28-30 апреля участие в </w:t>
            </w:r>
            <w:r w:rsidRPr="00C7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Всероссийской выставке «Туризм. Спорт. Отдых»</w:t>
            </w:r>
            <w:r w:rsidR="002B7C23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7C23" w:rsidRPr="00C74151" w:rsidRDefault="002B7C23" w:rsidP="007D3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21 ноября состоялись выступления в МКи ТУР на республиканском семинаре и на заседании тематической секции «Культура» для гостей и участников презентации «Событийного календаря УР на 2018 г.». </w:t>
            </w:r>
          </w:p>
          <w:p w:rsidR="0006429C" w:rsidRPr="00C74151" w:rsidRDefault="002B7C23" w:rsidP="007D3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16 декабря – выступление перед руководителями учреждений культуры города-побратима Клин. </w:t>
            </w:r>
            <w:r w:rsidR="000028B9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4969" w:rsidRPr="00C74151" w:rsidRDefault="005A4969" w:rsidP="007D3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Организация межмуниципального взаимодействия с целью развития туризма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Активизация работы по популяризации и продвижению туристских ресурсов города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2B7C23" w:rsidP="001D2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Продолжают действовать</w:t>
            </w:r>
            <w:r w:rsidR="000028B9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договоры о культурном сотрудничестве с городами городами-партнерами (Галактика городов П.И. Чайковского): г.Чайковский, г. Клин.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Представители Администраций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Воткинского района и города Чайковский участвовали в презентации нового турмаршрута «Ёлка с Чайковским».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масштабных городских праздников (день рождения П.И. Чайковского, Мелодии лета, День города и др.)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4E0A82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Формирование  благоприятного имиджа Воткинска как туристического города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3" w:rsidRPr="00C74151" w:rsidRDefault="000028B9" w:rsidP="001D2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Мероприятия проводятся согласно Плана событийных мероприятий. «День с Чайковским» календарь событийных мероприятий УР.</w:t>
            </w:r>
            <w:r w:rsidR="002B7C23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Достигнута договоренность с МКиТ УР о проведении «Дня с Чайковским» 5 мая.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8B9" w:rsidRPr="00C74151" w:rsidTr="00C74151">
        <w:trPr>
          <w:gridAfter w:val="4"/>
          <w:wAfter w:w="16203" w:type="dxa"/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Содействие созданию новых туристических продуктов и инвестиционных проектов в сфере туристических услуг.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спора и молодежной политики, отдел туризма, отдел инвестиций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2017г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Формирование благоприятного имиджа Воткинска как туристического города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3" w:rsidRPr="00C74151" w:rsidRDefault="000028B9" w:rsidP="002B7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Два проекта города: «Яхт-клуб» и «Дом сказок Е.Пермяка» отобраны для участия в республиканской презентиции инвестиционных проектов области туризма.   </w:t>
            </w:r>
          </w:p>
          <w:p w:rsidR="002A57E3" w:rsidRPr="00C74151" w:rsidRDefault="002B7C23" w:rsidP="002B7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23-24 декабря, 6 января на базе ДК «Юбилейный» состоялись первые театрализованные представления в рамках нового турмаршрута «Ёлка с Чайковским». Разработан проект «Горбатый медведь» - основа нового турмаршрута, посвященного писателю-сказочнику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Е.А. Пермяку</w:t>
            </w:r>
            <w:r w:rsidR="002A57E3" w:rsidRPr="00C74151">
              <w:rPr>
                <w:rFonts w:ascii="Times New Roman" w:hAnsi="Times New Roman" w:cs="Times New Roman"/>
                <w:sz w:val="18"/>
                <w:szCs w:val="18"/>
              </w:rPr>
              <w:t>. Достигнута договоренность с Федерацией туриндустрии УР о формировании тур.групп для участия в празднике «День с Чайковским».</w:t>
            </w:r>
          </w:p>
          <w:p w:rsidR="002B7C23" w:rsidRPr="00C74151" w:rsidRDefault="002A57E3" w:rsidP="002A5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Готовится презентация турмаршрута «Воткинск гастрономический»</w:t>
            </w:r>
            <w:r w:rsidR="002B7C23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B9" w:rsidRPr="00C74151" w:rsidRDefault="000028B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27C4C" w:rsidRDefault="00327C4C" w:rsidP="00487489">
      <w:pPr>
        <w:rPr>
          <w:rFonts w:ascii="Times New Roman" w:hAnsi="Times New Roman" w:cs="Times New Roman"/>
          <w:b/>
          <w:sz w:val="18"/>
          <w:szCs w:val="18"/>
        </w:rPr>
      </w:pPr>
    </w:p>
    <w:p w:rsidR="00C74151" w:rsidRPr="00C74151" w:rsidRDefault="00C74151" w:rsidP="00487489">
      <w:pPr>
        <w:rPr>
          <w:rFonts w:ascii="Times New Roman" w:hAnsi="Times New Roman" w:cs="Times New Roman"/>
          <w:b/>
          <w:sz w:val="18"/>
          <w:szCs w:val="18"/>
        </w:rPr>
      </w:pPr>
    </w:p>
    <w:p w:rsidR="001C6CC4" w:rsidRPr="00C74151" w:rsidRDefault="001C6CC4" w:rsidP="00487489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4693" w:type="dxa"/>
        <w:tblInd w:w="93" w:type="dxa"/>
        <w:tblLook w:val="04A0"/>
      </w:tblPr>
      <w:tblGrid>
        <w:gridCol w:w="912"/>
        <w:gridCol w:w="749"/>
        <w:gridCol w:w="739"/>
        <w:gridCol w:w="2258"/>
        <w:gridCol w:w="2333"/>
        <w:gridCol w:w="1430"/>
        <w:gridCol w:w="1267"/>
        <w:gridCol w:w="1267"/>
        <w:gridCol w:w="1296"/>
        <w:gridCol w:w="1321"/>
        <w:gridCol w:w="1121"/>
      </w:tblGrid>
      <w:tr w:rsidR="0090341B" w:rsidRPr="00C74151" w:rsidTr="00886549">
        <w:trPr>
          <w:trHeight w:val="255"/>
        </w:trPr>
        <w:tc>
          <w:tcPr>
            <w:tcW w:w="6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4.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341B" w:rsidRPr="00C74151" w:rsidTr="0090341B">
        <w:trPr>
          <w:trHeight w:val="690"/>
        </w:trPr>
        <w:tc>
          <w:tcPr>
            <w:tcW w:w="1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Отчет о выполнении сводных показателей муниципальных заданий на оказание муниципальных услуг (выполнение работ) </w:t>
            </w:r>
          </w:p>
        </w:tc>
      </w:tr>
      <w:tr w:rsidR="00886549" w:rsidRPr="00C74151" w:rsidTr="00886549">
        <w:trPr>
          <w:trHeight w:val="54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 2017 год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341B" w:rsidRPr="00C74151" w:rsidTr="00886549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0341B" w:rsidRPr="00C74151" w:rsidTr="00886549">
        <w:trPr>
          <w:trHeight w:val="600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на отчетный год (сводная бюджетная роспись, план на 1 января отчетного года)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на отчетный период (сводная бюджетная роспись на отчетную дату)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 по состоянию на конец отчетного периода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исполнения к плану на отчетный год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исполнения к плану на отчетный период</w:t>
            </w:r>
          </w:p>
        </w:tc>
      </w:tr>
      <w:tr w:rsidR="0090341B" w:rsidRPr="00C74151" w:rsidTr="00886549">
        <w:trPr>
          <w:trHeight w:val="14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6549" w:rsidRPr="00C74151" w:rsidTr="0088654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библиотечного обслуживания населения</w:t>
            </w:r>
          </w:p>
        </w:tc>
      </w:tr>
      <w:tr w:rsidR="0090341B" w:rsidRPr="00C74151" w:rsidTr="00886549">
        <w:trPr>
          <w:trHeight w:val="30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посещений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246 465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100,9</w:t>
            </w:r>
          </w:p>
        </w:tc>
      </w:tr>
      <w:tr w:rsidR="0090341B" w:rsidRPr="00C74151" w:rsidTr="00886549">
        <w:trPr>
          <w:trHeight w:val="960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бюджета муниципального образования на оказание муниципальной услуги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14 951,3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16830,9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16830,4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0341B" w:rsidRPr="00C74151" w:rsidTr="00886549">
        <w:trPr>
          <w:trHeight w:val="30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Формирование, учет, изучение физического сохранения и безопасности фондов библиотеки, включая оцифровку фондоф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документов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90341B" w:rsidRPr="00C74151" w:rsidTr="00886549">
        <w:trPr>
          <w:trHeight w:val="960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бюджета муниципального образования на оказание муниципальной услуги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6 407,7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7213,2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86549" w:rsidRPr="00C74151" w:rsidTr="00886549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90341B" w:rsidRPr="00C74151" w:rsidTr="00886549">
        <w:trPr>
          <w:trHeight w:val="30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90341B" w:rsidRPr="00C74151" w:rsidTr="00886549">
        <w:trPr>
          <w:trHeight w:val="720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МО "Город Воткинск"  на выполнение работы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19 418,30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27 725,70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27724,9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0341B" w:rsidRPr="00C74151" w:rsidTr="00886549">
        <w:trPr>
          <w:trHeight w:val="585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клубных формирований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</w:tr>
      <w:tr w:rsidR="0090341B" w:rsidRPr="00C74151" w:rsidTr="00886549">
        <w:trPr>
          <w:trHeight w:val="960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МО "Город Воткинск" на оказание муниципальной услуги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34 130,60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43 990,60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43989,8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86549" w:rsidRPr="00C74151" w:rsidTr="00886549">
        <w:trPr>
          <w:trHeight w:val="48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посетителей музея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103,2</w:t>
            </w:r>
          </w:p>
        </w:tc>
      </w:tr>
      <w:tr w:rsidR="0090341B" w:rsidRPr="00C74151" w:rsidTr="00886549">
        <w:trPr>
          <w:trHeight w:val="720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1B" w:rsidRPr="00C74151" w:rsidRDefault="0090341B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муниципального района на выполнение работы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41B" w:rsidRPr="00C74151" w:rsidRDefault="0090341B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2329,2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2329,1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41B" w:rsidRPr="00C74151" w:rsidRDefault="0090341B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86549" w:rsidRPr="00C74151" w:rsidTr="00886549">
        <w:trPr>
          <w:trHeight w:val="30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экспозиций (выставок) музеев, организация выездных выставок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экспозиций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</w:t>
            </w:r>
          </w:p>
        </w:tc>
      </w:tr>
      <w:tr w:rsidR="00886549" w:rsidRPr="00C74151" w:rsidTr="00886549">
        <w:trPr>
          <w:trHeight w:val="720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муниципального района на выполнение работы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1 392,7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1746,9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1746,9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886549" w:rsidRPr="00C74151" w:rsidTr="00886549">
        <w:trPr>
          <w:trHeight w:val="615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135,6</w:t>
            </w:r>
          </w:p>
        </w:tc>
      </w:tr>
      <w:tr w:rsidR="00886549" w:rsidRPr="00C74151" w:rsidTr="00886549">
        <w:trPr>
          <w:trHeight w:val="1005"/>
        </w:trPr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49" w:rsidRPr="00C74151" w:rsidRDefault="00886549" w:rsidP="00E3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муниципального района на выполнение работы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549" w:rsidRPr="00C74151" w:rsidRDefault="00886549" w:rsidP="00E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1 392,7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1746,9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1746,9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C74151" w:rsidRDefault="00886549" w:rsidP="0088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</w:tbl>
    <w:p w:rsidR="0006429C" w:rsidRPr="00C74151" w:rsidRDefault="0006429C" w:rsidP="00487489">
      <w:pPr>
        <w:rPr>
          <w:rFonts w:ascii="Times New Roman" w:hAnsi="Times New Roman" w:cs="Times New Roman"/>
          <w:b/>
          <w:sz w:val="18"/>
          <w:szCs w:val="18"/>
        </w:rPr>
      </w:pPr>
    </w:p>
    <w:p w:rsidR="001C6CC4" w:rsidRPr="00C74151" w:rsidRDefault="001C6CC4" w:rsidP="00487489">
      <w:pPr>
        <w:rPr>
          <w:rFonts w:ascii="Times New Roman" w:hAnsi="Times New Roman" w:cs="Times New Roman"/>
          <w:b/>
          <w:sz w:val="18"/>
          <w:szCs w:val="18"/>
        </w:rPr>
      </w:pPr>
    </w:p>
    <w:p w:rsidR="0090341B" w:rsidRPr="00C74151" w:rsidRDefault="0090341B" w:rsidP="00487489">
      <w:pPr>
        <w:rPr>
          <w:rFonts w:ascii="Times New Roman" w:hAnsi="Times New Roman" w:cs="Times New Roman"/>
          <w:b/>
          <w:sz w:val="18"/>
          <w:szCs w:val="18"/>
        </w:rPr>
      </w:pPr>
    </w:p>
    <w:p w:rsidR="0090341B" w:rsidRPr="00C74151" w:rsidRDefault="0090341B" w:rsidP="00487489">
      <w:pPr>
        <w:rPr>
          <w:rFonts w:ascii="Times New Roman" w:hAnsi="Times New Roman" w:cs="Times New Roman"/>
          <w:b/>
          <w:sz w:val="18"/>
          <w:szCs w:val="18"/>
        </w:rPr>
      </w:pPr>
    </w:p>
    <w:p w:rsidR="0090341B" w:rsidRPr="00C74151" w:rsidRDefault="0090341B" w:rsidP="00487489">
      <w:pPr>
        <w:rPr>
          <w:rFonts w:ascii="Times New Roman" w:hAnsi="Times New Roman" w:cs="Times New Roman"/>
          <w:b/>
          <w:sz w:val="18"/>
          <w:szCs w:val="18"/>
        </w:rPr>
      </w:pPr>
    </w:p>
    <w:p w:rsidR="00487489" w:rsidRPr="00C74151" w:rsidRDefault="001D3CC9" w:rsidP="00487489">
      <w:pPr>
        <w:rPr>
          <w:rFonts w:ascii="Times New Roman" w:hAnsi="Times New Roman" w:cs="Times New Roman"/>
          <w:b/>
          <w:sz w:val="18"/>
          <w:szCs w:val="18"/>
        </w:rPr>
      </w:pPr>
      <w:r w:rsidRPr="00C74151">
        <w:rPr>
          <w:rFonts w:ascii="Times New Roman" w:hAnsi="Times New Roman" w:cs="Times New Roman"/>
          <w:b/>
          <w:sz w:val="18"/>
          <w:szCs w:val="18"/>
        </w:rPr>
        <w:lastRenderedPageBreak/>
        <w:t>Форма 5</w:t>
      </w:r>
    </w:p>
    <w:tbl>
      <w:tblPr>
        <w:tblW w:w="15726" w:type="dxa"/>
        <w:tblInd w:w="-318" w:type="dxa"/>
        <w:tblLayout w:type="fixed"/>
        <w:tblLook w:val="00A0"/>
      </w:tblPr>
      <w:tblGrid>
        <w:gridCol w:w="533"/>
        <w:gridCol w:w="460"/>
        <w:gridCol w:w="75"/>
        <w:gridCol w:w="476"/>
        <w:gridCol w:w="8"/>
        <w:gridCol w:w="8"/>
        <w:gridCol w:w="29"/>
        <w:gridCol w:w="3933"/>
        <w:gridCol w:w="1701"/>
        <w:gridCol w:w="1059"/>
        <w:gridCol w:w="24"/>
        <w:gridCol w:w="1037"/>
        <w:gridCol w:w="43"/>
        <w:gridCol w:w="1046"/>
        <w:gridCol w:w="32"/>
        <w:gridCol w:w="1444"/>
        <w:gridCol w:w="38"/>
        <w:gridCol w:w="104"/>
        <w:gridCol w:w="1471"/>
        <w:gridCol w:w="2205"/>
      </w:tblGrid>
      <w:tr w:rsidR="00487489" w:rsidRPr="00C74151" w:rsidTr="006B2783">
        <w:trPr>
          <w:trHeight w:val="31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Код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аналитической программной классификации</w:t>
            </w:r>
          </w:p>
        </w:tc>
        <w:tc>
          <w:tcPr>
            <w:tcW w:w="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9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Значения целевых показателей (индикаторов)</w:t>
            </w:r>
          </w:p>
        </w:tc>
      </w:tr>
      <w:tr w:rsidR="00337A1D" w:rsidRPr="00C74151" w:rsidTr="006B2783">
        <w:trPr>
          <w:trHeight w:val="735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Факт на начало отчетного пери</w:t>
            </w:r>
            <w:r w:rsidR="00254AF4" w:rsidRPr="00C7415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  <w:p w:rsidR="00337A1D" w:rsidRPr="00C74151" w:rsidRDefault="00337A1D" w:rsidP="00D519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(за 201</w:t>
            </w:r>
            <w:r w:rsidR="00D5195B"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год)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План на конец отчетного периода</w:t>
            </w:r>
          </w:p>
          <w:p w:rsidR="00337A1D" w:rsidRPr="00C74151" w:rsidRDefault="00337A1D" w:rsidP="00594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(План </w:t>
            </w:r>
            <w:r w:rsidR="005943E6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201</w:t>
            </w:r>
            <w:r w:rsidR="00D5195B" w:rsidRPr="00C74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год)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Факт на конец отчетного периода</w:t>
            </w:r>
          </w:p>
          <w:p w:rsidR="00B72C6B" w:rsidRPr="00C74151" w:rsidRDefault="00734C72" w:rsidP="00B72C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(факт </w:t>
            </w:r>
            <w:r w:rsidR="00D5195B"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337A1D" w:rsidRPr="00C74151" w:rsidRDefault="00734C72" w:rsidP="00254A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D5195B" w:rsidRPr="00C74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="00337A1D" w:rsidRPr="00C741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Относительное отклонение факта от плана </w:t>
            </w:r>
          </w:p>
          <w:p w:rsidR="00337A1D" w:rsidRPr="00C74151" w:rsidRDefault="00337A1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Темп роста к уровню прошлого года</w:t>
            </w:r>
          </w:p>
          <w:p w:rsidR="00337A1D" w:rsidRPr="00C74151" w:rsidRDefault="00337A1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337A1D" w:rsidRPr="00C74151" w:rsidTr="006B2783">
        <w:trPr>
          <w:trHeight w:val="3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A1D" w:rsidRPr="00C74151" w:rsidRDefault="00337A1D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A1D" w:rsidRPr="00C74151" w:rsidRDefault="00337A1D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C74151" w:rsidRDefault="00337A1D" w:rsidP="004874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7489" w:rsidRPr="00C74151" w:rsidTr="006B2783">
        <w:trPr>
          <w:trHeight w:val="3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«Библиотечное обслуживание населения»</w:t>
            </w:r>
          </w:p>
        </w:tc>
      </w:tr>
      <w:tr w:rsidR="00A57281" w:rsidRPr="00C74151" w:rsidTr="00E3492F">
        <w:trPr>
          <w:trHeight w:val="9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281" w:rsidRPr="00C74151" w:rsidRDefault="00A57281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281" w:rsidRPr="00C74151" w:rsidRDefault="00A57281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281" w:rsidRPr="00C74151" w:rsidRDefault="00A57281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81" w:rsidRPr="00C74151" w:rsidRDefault="00A57281" w:rsidP="00901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Процентное соотношение зарегистрированных пользователей к нормативам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281" w:rsidRPr="00C74151" w:rsidRDefault="00A57281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C74151" w:rsidRDefault="00A57281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54AF4"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C74151" w:rsidRDefault="00A57281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54AF4"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C74151" w:rsidRDefault="00A57281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54AF4"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C74151" w:rsidRDefault="005A09C3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C74151" w:rsidRDefault="00471327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C74151" w:rsidRDefault="00A57281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337" w:rsidRPr="00C74151" w:rsidTr="00E3492F">
        <w:trPr>
          <w:trHeight w:val="7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C74151" w:rsidRDefault="0073733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C74151" w:rsidRDefault="0073733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C74151" w:rsidRDefault="00737337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37" w:rsidRPr="00C74151" w:rsidRDefault="00737337" w:rsidP="00901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Обновление книжного фонда (от годовой книговыдачи)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C74151" w:rsidRDefault="00737337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C74151" w:rsidRDefault="00737337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C74151" w:rsidRDefault="00737337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C74151" w:rsidRDefault="00737337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5714C2" w:rsidRPr="00C7415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C74151" w:rsidRDefault="00B94502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C74151" w:rsidRDefault="00AE6325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C74151" w:rsidRDefault="00B72C6B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отсутствие новых поступлений</w:t>
            </w:r>
          </w:p>
        </w:tc>
      </w:tr>
      <w:tr w:rsidR="00B72C6B" w:rsidRPr="00C74151" w:rsidTr="00FB562A">
        <w:trPr>
          <w:trHeight w:val="8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C74151" w:rsidRDefault="00B72C6B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C74151" w:rsidRDefault="00B72C6B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C74151" w:rsidRDefault="00B72C6B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6B" w:rsidRPr="00C74151" w:rsidRDefault="00B72C6B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культурно-массовыми мероприятий, проводимых библиотечной системой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C74151" w:rsidRDefault="00B72C6B" w:rsidP="00487489">
            <w:pPr>
              <w:ind w:hanging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C74151" w:rsidRDefault="0035026D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C74151" w:rsidRDefault="0035026D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C74151" w:rsidRDefault="0035026D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C74151" w:rsidRDefault="00254AF4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C74151" w:rsidRDefault="00AE6325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54AF4" w:rsidRPr="00C741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C6B" w:rsidRPr="00C74151" w:rsidRDefault="00B72C6B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E3492F">
        <w:trPr>
          <w:trHeight w:val="3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Число книговыдач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3747F3" w:rsidP="00E34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762563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D12A2B" w:rsidP="00E3492F">
            <w:pPr>
              <w:pStyle w:val="ConsPlusCell"/>
              <w:widowControl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758000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E34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762907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583765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1,006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583765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E3492F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Количество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пользователь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E34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38394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254AF4" w:rsidP="00E3492F">
            <w:pPr>
              <w:pStyle w:val="ConsPlusCell"/>
              <w:widowControl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  <w:r w:rsidR="00D12A2B" w:rsidRPr="00C7415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D12A2B" w:rsidP="00E34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38 551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583765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583765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737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E3492F">
        <w:trPr>
          <w:trHeight w:val="3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58" w:rsidRPr="00C74151" w:rsidRDefault="00FC1B58" w:rsidP="004874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Количество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E34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244618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E3492F">
            <w:pPr>
              <w:pStyle w:val="ConsPlusCell"/>
              <w:widowControl/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12A2B" w:rsidRPr="00C7415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E349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246465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516622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1,005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516622" w:rsidP="006A4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6A4A65" w:rsidRPr="00C741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E3492F">
        <w:trPr>
          <w:trHeight w:val="3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58" w:rsidRPr="00C74151" w:rsidRDefault="00FC1B58" w:rsidP="004874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записей в электронном каталоге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запись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1497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E3492F">
            <w:pPr>
              <w:ind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516622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516622" w:rsidP="00E3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7F0E" w:rsidRPr="00C74151" w:rsidTr="006B2783">
        <w:trPr>
          <w:trHeight w:val="13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0E" w:rsidRPr="00C74151" w:rsidRDefault="000E7F0E" w:rsidP="004874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Доля библиотек, подключенных к сети «Интернет». В общем количестве публичных библиотек МО «Город Воткинск»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B5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B5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B5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734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516622" w:rsidP="00734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7F0E" w:rsidRPr="00C74151" w:rsidTr="006B2783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6A4A65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0E" w:rsidRPr="00C74151" w:rsidRDefault="000E7F0E" w:rsidP="004874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Уровень удовлетворенности потребителей мероприятиями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B5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B5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B5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516622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516622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7F0E" w:rsidRPr="00C74151" w:rsidTr="006B2783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A4A65" w:rsidRPr="00C741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0E" w:rsidRPr="00C74151" w:rsidRDefault="000E7F0E" w:rsidP="004874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Уровень фактической обеспеченности библиотеками в МО «Город Воткинск» от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нормативной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B5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D12A2B" w:rsidP="00B5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583765" w:rsidP="00B5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516622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516622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F0E" w:rsidRPr="00C74151" w:rsidRDefault="000E7F0E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6B2783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«Организация досуга и предоставление услуг организаций культуры доступа к музейным фондам»</w:t>
            </w:r>
          </w:p>
        </w:tc>
      </w:tr>
      <w:tr w:rsidR="00FC1B58" w:rsidRPr="00C74151" w:rsidTr="006B2783">
        <w:trPr>
          <w:trHeight w:val="7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C74151" w:rsidRDefault="00FC1B58" w:rsidP="00901F9A">
            <w:pPr>
              <w:tabs>
                <w:tab w:val="left" w:pos="-55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20E91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Cs/>
                <w:sz w:val="18"/>
                <w:szCs w:val="18"/>
              </w:rPr>
              <w:t>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516622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20E91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Cs/>
                <w:sz w:val="18"/>
                <w:szCs w:val="18"/>
              </w:rPr>
              <w:t>75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0E91" w:rsidRPr="00C74151">
              <w:rPr>
                <w:rFonts w:ascii="Times New Roman" w:hAnsi="Times New Roman" w:cs="Times New Roman"/>
                <w:sz w:val="18"/>
                <w:szCs w:val="18"/>
              </w:rPr>
              <w:t>,25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0E91" w:rsidRPr="00C7415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6B2783">
        <w:trPr>
          <w:trHeight w:val="1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C74151" w:rsidRDefault="00FC1B58" w:rsidP="00901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Уровень фактической обеспеченности парками культуры и отдыха от нормативной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7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C74151" w:rsidRDefault="00FC1B58" w:rsidP="00901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Среднее число участников клубных формирований в расчете на 1000 человек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20E91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  <w:r w:rsidR="00FC1B58" w:rsidRPr="00C74151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74151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20E91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Cs/>
                <w:sz w:val="18"/>
                <w:szCs w:val="18"/>
              </w:rPr>
              <w:t>23,2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20E91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20E91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C74151" w:rsidRDefault="00FC1B58" w:rsidP="00901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 Среднее число детей в возрасте до 14 лет-участников клубных формирований, в расчете на 1000 детей в возрасте до 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B562A" w:rsidP="00FB562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Cs/>
                <w:sz w:val="18"/>
                <w:szCs w:val="18"/>
              </w:rPr>
              <w:t>139,5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8B4394" w:rsidP="00901F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Cs/>
                <w:sz w:val="18"/>
                <w:szCs w:val="18"/>
              </w:rPr>
              <w:t>64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904953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FB562A" w:rsidRPr="00C7415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904953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B562A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Плановый показатель не актуален, требует внесения изменений</w:t>
            </w:r>
          </w:p>
        </w:tc>
      </w:tr>
      <w:tr w:rsidR="00FC1B58" w:rsidRPr="00C74151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C74151" w:rsidRDefault="00FC1B58" w:rsidP="00901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Удельный вес населения, участвующего в платных культурно  - досуговых мероприятиях, проводимых муниципальными учреждениями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B562A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8B4394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8B4394" w:rsidP="00FB56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FB562A" w:rsidRPr="00C7415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8B4394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A6565B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Плановый показатель не актуален, требует внесения изменений</w:t>
            </w:r>
          </w:p>
        </w:tc>
      </w:tr>
      <w:tr w:rsidR="00FC1B58" w:rsidRPr="00C74151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C74151" w:rsidRDefault="00FC1B58" w:rsidP="00901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B562A" w:rsidP="00FB56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B562A" w:rsidP="00FB56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0,77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85.5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1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C74151" w:rsidRDefault="00FC1B58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Уровень посещаемости музейных учреждений, посещений на 1 жителя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% посещений на 1 жителя в год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C74151" w:rsidRDefault="00FC1B58" w:rsidP="00FC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C74151" w:rsidRDefault="00FC1B58" w:rsidP="00FC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C74151" w:rsidRDefault="00FC1B58" w:rsidP="00FC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6B2783">
        <w:trPr>
          <w:trHeight w:val="8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C74151" w:rsidRDefault="00FC1B58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Доля музеев, имеющих сайт в информационно-телекоммуникационной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FC50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7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6B2783">
        <w:trPr>
          <w:trHeight w:val="7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C74151" w:rsidRDefault="00FC1B58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Объем передвижного фонда музеев для экспонирования произведений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4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04953"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904953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9049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904953"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7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6B2783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58" w:rsidRPr="00C74151" w:rsidRDefault="00FC1B58" w:rsidP="00167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Количество виртуальных музеев, созданных при поддержке бюджета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B562A" w:rsidP="001F0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1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B562A" w:rsidP="00FC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  <w:r w:rsidR="00FC1B58"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0162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7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A6565B" w:rsidP="007B50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Плановый показатель не актуален, требует внесения изменений</w:t>
            </w:r>
          </w:p>
        </w:tc>
      </w:tr>
      <w:tr w:rsidR="00FC1B58" w:rsidRPr="00C74151" w:rsidTr="006B2783">
        <w:trPr>
          <w:trHeight w:val="2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C74151" w:rsidRDefault="00FC1B58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Увеличение выставочных проектов в процентах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C74151" w:rsidRDefault="00AB7B4A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C74151" w:rsidRDefault="00AB7B4A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B58" w:rsidRPr="00C74151" w:rsidRDefault="00AB7B4A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6B2783">
        <w:trPr>
          <w:trHeight w:val="3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B58" w:rsidRPr="00C74151" w:rsidRDefault="00FC1B58" w:rsidP="00487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Кол-во экскурсий, мероприятий, проводимых музеем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B562A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B94502" w:rsidP="00AB7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  <w:r w:rsidR="00FB562A" w:rsidRPr="00C741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AB7B4A" w:rsidP="004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79,06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58" w:rsidRPr="00C74151" w:rsidRDefault="00FC1B58" w:rsidP="007B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C1B58" w:rsidRPr="00C74151" w:rsidTr="006B2783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58" w:rsidRPr="00C74151" w:rsidRDefault="00FC1B58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«Сохранение, использование и популяризация объектов культурного наследия»</w:t>
            </w:r>
          </w:p>
        </w:tc>
      </w:tr>
      <w:tr w:rsidR="00FC1B58" w:rsidRPr="00C74151" w:rsidTr="00A65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836"/>
        </w:trPr>
        <w:tc>
          <w:tcPr>
            <w:tcW w:w="533" w:type="dxa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</w:rPr>
              <w:t>03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</w:rPr>
              <w:t>1</w:t>
            </w:r>
          </w:p>
        </w:tc>
        <w:tc>
          <w:tcPr>
            <w:tcW w:w="3962" w:type="dxa"/>
            <w:gridSpan w:val="2"/>
            <w:shd w:val="clear" w:color="auto" w:fill="auto"/>
            <w:vAlign w:val="center"/>
          </w:tcPr>
          <w:p w:rsidR="00FC1B58" w:rsidRPr="00C74151" w:rsidRDefault="00FC1B58" w:rsidP="00A13AB0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Pr="00C74151">
              <w:rPr>
                <w:sz w:val="18"/>
                <w:szCs w:val="18"/>
              </w:rPr>
              <w:t xml:space="preserve"> </w:t>
            </w: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объектов культурного наследия, находящихся в муниципальной собственности и требующих консервации или реставрации в общем количестве</w:t>
            </w:r>
          </w:p>
          <w:p w:rsidR="00FC1B58" w:rsidRPr="00C74151" w:rsidRDefault="00FC1B58" w:rsidP="00A13AB0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объектов культурного наследия,</w:t>
            </w:r>
          </w:p>
          <w:p w:rsidR="00FC1B58" w:rsidRPr="00C74151" w:rsidRDefault="00FC1B58" w:rsidP="00A6565B">
            <w:pPr>
              <w:tabs>
                <w:tab w:val="left" w:pos="-55"/>
              </w:tabs>
              <w:spacing w:after="0" w:line="240" w:lineRule="auto"/>
              <w:rPr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находящихся в муниципальной собственности.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16,67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C74151" w:rsidRDefault="00FB562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C1B58" w:rsidRPr="00C741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FC1B58" w:rsidRPr="00C74151" w:rsidRDefault="00FB562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</w:rPr>
              <w:t>359,9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B58" w:rsidRPr="00C74151" w:rsidRDefault="00FC1B58" w:rsidP="00A65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7A7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6"/>
        </w:trPr>
        <w:tc>
          <w:tcPr>
            <w:tcW w:w="533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4151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460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41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4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6" w:type="dxa"/>
            <w:gridSpan w:val="14"/>
            <w:vAlign w:val="bottom"/>
          </w:tcPr>
          <w:p w:rsidR="00FC1B58" w:rsidRPr="00C74151" w:rsidRDefault="00FC1B58" w:rsidP="006B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«Развитие местного народного творчества»</w:t>
            </w:r>
          </w:p>
        </w:tc>
      </w:tr>
      <w:tr w:rsidR="00FC1B58" w:rsidRPr="00C74151" w:rsidTr="005A76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6"/>
        </w:trPr>
        <w:tc>
          <w:tcPr>
            <w:tcW w:w="533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</w:rPr>
              <w:t>03</w:t>
            </w:r>
          </w:p>
        </w:tc>
        <w:tc>
          <w:tcPr>
            <w:tcW w:w="460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4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</w:rPr>
              <w:t>1</w:t>
            </w:r>
          </w:p>
        </w:tc>
        <w:tc>
          <w:tcPr>
            <w:tcW w:w="3962" w:type="dxa"/>
            <w:gridSpan w:val="2"/>
          </w:tcPr>
          <w:p w:rsidR="00FC1B58" w:rsidRPr="00C74151" w:rsidRDefault="00FC1B58" w:rsidP="007A7BE4">
            <w:pPr>
              <w:tabs>
                <w:tab w:val="left" w:pos="-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национальных коллективов самодеятельного народного творчества </w:t>
            </w:r>
          </w:p>
        </w:tc>
        <w:tc>
          <w:tcPr>
            <w:tcW w:w="1701" w:type="dxa"/>
            <w:vAlign w:val="bottom"/>
          </w:tcPr>
          <w:p w:rsidR="00FC1B58" w:rsidRPr="00C74151" w:rsidRDefault="00FC1B58" w:rsidP="007A7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C74151" w:rsidRDefault="00FC1B58" w:rsidP="005A7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C74151" w:rsidRDefault="00FC1B58" w:rsidP="005A7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C74151" w:rsidRDefault="00FC1B58" w:rsidP="005A76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FC1B58" w:rsidRPr="00C74151" w:rsidRDefault="00FC1B58" w:rsidP="005A76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  <w:r w:rsidR="00FB562A"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FC1B58" w:rsidRPr="00C74151" w:rsidRDefault="00FC1B58" w:rsidP="005A76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2205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С 2017 г. учитываются только те коллективы, в которых указывается прямая национальная принадлежность.</w:t>
            </w:r>
          </w:p>
        </w:tc>
      </w:tr>
      <w:tr w:rsidR="00FC1B58" w:rsidRPr="00C74151" w:rsidTr="008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6"/>
        </w:trPr>
        <w:tc>
          <w:tcPr>
            <w:tcW w:w="533" w:type="dxa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</w:rPr>
              <w:t>03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4151">
              <w:rPr>
                <w:sz w:val="18"/>
                <w:szCs w:val="18"/>
              </w:rPr>
              <w:t>2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FC1B58" w:rsidRPr="00C74151" w:rsidRDefault="00FC1B58" w:rsidP="007A7BE4">
            <w:pPr>
              <w:tabs>
                <w:tab w:val="left" w:pos="-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Выпуск  городских газет, тысяч экземпляров объемом 4 полосы формата   А2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1B58" w:rsidRPr="00C74151" w:rsidRDefault="00FC1B58" w:rsidP="00167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единиц  в год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C74151" w:rsidRDefault="00FC1B58" w:rsidP="007A7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145660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C74151" w:rsidRDefault="00FC1B58" w:rsidP="00D20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145660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C74151" w:rsidRDefault="00AB7B4A" w:rsidP="00D20D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155000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FC1B58" w:rsidRPr="00C74151" w:rsidRDefault="00AB7B4A" w:rsidP="00D20D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FC1B58" w:rsidRPr="00C74151" w:rsidRDefault="00AB7B4A" w:rsidP="00D20D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3"/>
        </w:trPr>
        <w:tc>
          <w:tcPr>
            <w:tcW w:w="533" w:type="dxa"/>
          </w:tcPr>
          <w:p w:rsidR="00FC1B58" w:rsidRPr="00C74151" w:rsidRDefault="00FC1B58" w:rsidP="00167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4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6" w:type="dxa"/>
            <w:gridSpan w:val="14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«Создание условий для реализации программы «Развитие культуры на 2015-2020 годы»</w:t>
            </w:r>
          </w:p>
        </w:tc>
      </w:tr>
      <w:tr w:rsidR="00FC1B58" w:rsidRPr="00C74151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29"/>
        </w:trPr>
        <w:tc>
          <w:tcPr>
            <w:tcW w:w="533" w:type="dxa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4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2" w:type="dxa"/>
            <w:gridSpan w:val="2"/>
          </w:tcPr>
          <w:p w:rsidR="00FC1B58" w:rsidRPr="00C74151" w:rsidRDefault="00FC1B58" w:rsidP="00487489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Доля руководителей и специалистов отрасли, прошедших аттестацию, переподготовку и повышение квалификации в общей численности специалистов отрасли</w:t>
            </w:r>
          </w:p>
        </w:tc>
        <w:tc>
          <w:tcPr>
            <w:tcW w:w="1701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83" w:type="dxa"/>
            <w:gridSpan w:val="2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14.4</w:t>
            </w:r>
          </w:p>
        </w:tc>
        <w:tc>
          <w:tcPr>
            <w:tcW w:w="1080" w:type="dxa"/>
            <w:gridSpan w:val="2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14.6</w:t>
            </w:r>
          </w:p>
        </w:tc>
        <w:tc>
          <w:tcPr>
            <w:tcW w:w="1078" w:type="dxa"/>
            <w:gridSpan w:val="2"/>
            <w:vAlign w:val="center"/>
          </w:tcPr>
          <w:p w:rsidR="00FC1B58" w:rsidRPr="00C74151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1586" w:type="dxa"/>
            <w:gridSpan w:val="3"/>
            <w:vAlign w:val="center"/>
          </w:tcPr>
          <w:p w:rsidR="00FC1B58" w:rsidRPr="00C74151" w:rsidRDefault="005514F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1,006</w:t>
            </w:r>
          </w:p>
        </w:tc>
        <w:tc>
          <w:tcPr>
            <w:tcW w:w="1471" w:type="dxa"/>
            <w:vAlign w:val="center"/>
          </w:tcPr>
          <w:p w:rsidR="00FC1B58" w:rsidRPr="00C74151" w:rsidRDefault="005514F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2205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4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2" w:type="dxa"/>
            <w:gridSpan w:val="2"/>
          </w:tcPr>
          <w:p w:rsidR="00FC1B58" w:rsidRPr="00C74151" w:rsidRDefault="00FC1B58" w:rsidP="004874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Доля руководителей и специалистов отрасли в возрасте до 30 лет в общей численности специалистов отрасли</w:t>
            </w:r>
          </w:p>
        </w:tc>
        <w:tc>
          <w:tcPr>
            <w:tcW w:w="1701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83" w:type="dxa"/>
            <w:gridSpan w:val="2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80" w:type="dxa"/>
            <w:gridSpan w:val="2"/>
            <w:vAlign w:val="center"/>
          </w:tcPr>
          <w:p w:rsidR="00FC1B58" w:rsidRPr="00C74151" w:rsidRDefault="00A6565B" w:rsidP="0096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C1B58" w:rsidRPr="00C74151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078" w:type="dxa"/>
            <w:gridSpan w:val="2"/>
            <w:vAlign w:val="center"/>
          </w:tcPr>
          <w:p w:rsidR="00FC1B58" w:rsidRPr="00C74151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86" w:type="dxa"/>
            <w:gridSpan w:val="3"/>
            <w:vAlign w:val="center"/>
          </w:tcPr>
          <w:p w:rsidR="00FC1B58" w:rsidRPr="00C74151" w:rsidRDefault="00A6565B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0,81</w:t>
            </w:r>
          </w:p>
        </w:tc>
        <w:tc>
          <w:tcPr>
            <w:tcW w:w="1471" w:type="dxa"/>
            <w:vAlign w:val="center"/>
          </w:tcPr>
          <w:p w:rsidR="00FC1B58" w:rsidRPr="00C74151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05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 Соотношение средней заработной платы работников учреждений культуры города Воткинска к средней заработной плате работников учреждений культуры в Удмуртской Республики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C74151" w:rsidRDefault="00FC1B58" w:rsidP="0053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C74151" w:rsidRDefault="00216ED9" w:rsidP="0053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C74151" w:rsidRDefault="005514F2" w:rsidP="0053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FC1B58" w:rsidRPr="00C74151" w:rsidRDefault="005514F2" w:rsidP="0053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C1B58" w:rsidRPr="00C74151" w:rsidRDefault="005514F2" w:rsidP="00DD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4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2" w:type="dxa"/>
            <w:gridSpan w:val="2"/>
          </w:tcPr>
          <w:p w:rsidR="00FC1B58" w:rsidRPr="00C74151" w:rsidRDefault="00FC1B58" w:rsidP="004874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жителей муниципального образования «Город Воткинск» качеством предоставления услуг в сфере культуры</w:t>
            </w:r>
          </w:p>
        </w:tc>
        <w:tc>
          <w:tcPr>
            <w:tcW w:w="1701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83" w:type="dxa"/>
            <w:gridSpan w:val="2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80" w:type="dxa"/>
            <w:gridSpan w:val="2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078" w:type="dxa"/>
            <w:gridSpan w:val="2"/>
            <w:vAlign w:val="center"/>
          </w:tcPr>
          <w:p w:rsidR="00FC1B58" w:rsidRPr="00C74151" w:rsidRDefault="00AB7B4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586" w:type="dxa"/>
            <w:gridSpan w:val="3"/>
            <w:vAlign w:val="center"/>
          </w:tcPr>
          <w:p w:rsidR="00FC1B58" w:rsidRPr="00C74151" w:rsidRDefault="00B945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471" w:type="dxa"/>
            <w:vAlign w:val="center"/>
          </w:tcPr>
          <w:p w:rsidR="00FC1B58" w:rsidRPr="00C74151" w:rsidRDefault="00AB7B4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112,3</w:t>
            </w:r>
          </w:p>
        </w:tc>
        <w:tc>
          <w:tcPr>
            <w:tcW w:w="2205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5726" w:type="dxa"/>
            <w:gridSpan w:val="20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«Развитие туризма на 2016-2020 годы»</w:t>
            </w:r>
          </w:p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B58" w:rsidRPr="00C74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35" w:type="dxa"/>
            <w:gridSpan w:val="2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  <w:gridSpan w:val="4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3" w:type="dxa"/>
          </w:tcPr>
          <w:p w:rsidR="00FC1B58" w:rsidRPr="00C74151" w:rsidRDefault="00FC1B58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Объем туристического потока</w:t>
            </w:r>
          </w:p>
        </w:tc>
        <w:tc>
          <w:tcPr>
            <w:tcW w:w="1701" w:type="dxa"/>
          </w:tcPr>
          <w:p w:rsidR="00FC1B58" w:rsidRPr="00C74151" w:rsidRDefault="00FC1B58" w:rsidP="00D47F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тыс. чел</w:t>
            </w:r>
          </w:p>
        </w:tc>
        <w:tc>
          <w:tcPr>
            <w:tcW w:w="1083" w:type="dxa"/>
            <w:gridSpan w:val="2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080" w:type="dxa"/>
            <w:gridSpan w:val="2"/>
            <w:vAlign w:val="center"/>
          </w:tcPr>
          <w:p w:rsidR="00FC1B58" w:rsidRPr="00C74151" w:rsidRDefault="00EF1B4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078" w:type="dxa"/>
            <w:gridSpan w:val="2"/>
            <w:vAlign w:val="center"/>
          </w:tcPr>
          <w:p w:rsidR="00FC1B58" w:rsidRPr="00C74151" w:rsidRDefault="00EF1B4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1586" w:type="dxa"/>
            <w:gridSpan w:val="3"/>
            <w:vAlign w:val="center"/>
          </w:tcPr>
          <w:p w:rsidR="00FC1B58" w:rsidRPr="00C74151" w:rsidRDefault="00EF1B4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471" w:type="dxa"/>
            <w:vAlign w:val="center"/>
          </w:tcPr>
          <w:p w:rsidR="00FC1B58" w:rsidRPr="00C74151" w:rsidRDefault="00EF1B4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2205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35" w:type="dxa"/>
            <w:gridSpan w:val="2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  <w:gridSpan w:val="4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3" w:type="dxa"/>
          </w:tcPr>
          <w:p w:rsidR="00FC1B58" w:rsidRPr="00C74151" w:rsidRDefault="00FC1B58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туристов, размещенных в коллективных средствах размещения </w:t>
            </w:r>
          </w:p>
        </w:tc>
        <w:tc>
          <w:tcPr>
            <w:tcW w:w="1701" w:type="dxa"/>
          </w:tcPr>
          <w:p w:rsidR="00FC1B58" w:rsidRPr="00C74151" w:rsidRDefault="00FC1B58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тыс. чел</w:t>
            </w:r>
          </w:p>
        </w:tc>
        <w:tc>
          <w:tcPr>
            <w:tcW w:w="1083" w:type="dxa"/>
            <w:gridSpan w:val="2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1080" w:type="dxa"/>
            <w:gridSpan w:val="2"/>
            <w:vAlign w:val="center"/>
          </w:tcPr>
          <w:p w:rsidR="00FC1B58" w:rsidRPr="00C74151" w:rsidRDefault="00FC1B58" w:rsidP="0096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1078" w:type="dxa"/>
            <w:gridSpan w:val="2"/>
            <w:vAlign w:val="center"/>
          </w:tcPr>
          <w:p w:rsidR="00FC1B58" w:rsidRPr="00C74151" w:rsidRDefault="00E3492F" w:rsidP="007B5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10,95</w:t>
            </w:r>
          </w:p>
        </w:tc>
        <w:tc>
          <w:tcPr>
            <w:tcW w:w="1586" w:type="dxa"/>
            <w:gridSpan w:val="3"/>
            <w:vAlign w:val="center"/>
          </w:tcPr>
          <w:p w:rsidR="00FC1B58" w:rsidRPr="00C74151" w:rsidRDefault="00901F9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1471" w:type="dxa"/>
            <w:vAlign w:val="center"/>
          </w:tcPr>
          <w:p w:rsidR="00FC1B58" w:rsidRPr="00C74151" w:rsidRDefault="00901F9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114,06</w:t>
            </w:r>
          </w:p>
        </w:tc>
        <w:tc>
          <w:tcPr>
            <w:tcW w:w="2205" w:type="dxa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8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  <w:gridSpan w:val="4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3" w:type="dxa"/>
            <w:shd w:val="clear" w:color="auto" w:fill="auto"/>
          </w:tcPr>
          <w:p w:rsidR="00FC1B58" w:rsidRPr="00C74151" w:rsidRDefault="00FC1B58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Объем инвестиций в основной капитал коллективных средств размещения</w:t>
            </w:r>
          </w:p>
        </w:tc>
        <w:tc>
          <w:tcPr>
            <w:tcW w:w="1701" w:type="dxa"/>
            <w:shd w:val="clear" w:color="auto" w:fill="auto"/>
          </w:tcPr>
          <w:p w:rsidR="00FC1B58" w:rsidRPr="00C74151" w:rsidRDefault="00FC1B58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млн. рублей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C74151" w:rsidRDefault="00FC1B58" w:rsidP="000F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 xml:space="preserve">250,1                           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C74151" w:rsidRDefault="00E3492F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FC1B58" w:rsidRPr="00C74151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C1B58" w:rsidRPr="00C74151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B58" w:rsidRPr="00C74151" w:rsidTr="008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  <w:gridSpan w:val="4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3" w:type="dxa"/>
            <w:shd w:val="clear" w:color="auto" w:fill="auto"/>
          </w:tcPr>
          <w:p w:rsidR="00FC1B58" w:rsidRPr="00C74151" w:rsidRDefault="00FC1B58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Объем платных туристических услуг, оказываемых населению</w:t>
            </w:r>
          </w:p>
        </w:tc>
        <w:tc>
          <w:tcPr>
            <w:tcW w:w="1701" w:type="dxa"/>
            <w:shd w:val="clear" w:color="auto" w:fill="auto"/>
          </w:tcPr>
          <w:p w:rsidR="00FC1B58" w:rsidRPr="00C74151" w:rsidRDefault="00FC1B58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млн. рублей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C74151" w:rsidRDefault="00FC1B58" w:rsidP="0030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C74151" w:rsidRDefault="00E3492F" w:rsidP="008B5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FC1B58" w:rsidRPr="00C74151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C1B58" w:rsidRPr="00C74151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B58" w:rsidRPr="00C74151" w:rsidRDefault="00901F9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Данные будут скорректированы подразделением отдела сводных стастистических работ в г.Воткинске</w:t>
            </w:r>
          </w:p>
        </w:tc>
      </w:tr>
      <w:tr w:rsidR="00FC1B58" w:rsidRPr="00C74151" w:rsidTr="008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1" w:type="dxa"/>
            <w:gridSpan w:val="4"/>
            <w:shd w:val="clear" w:color="auto" w:fill="auto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33" w:type="dxa"/>
            <w:shd w:val="clear" w:color="auto" w:fill="auto"/>
          </w:tcPr>
          <w:p w:rsidR="00FC1B58" w:rsidRPr="00C74151" w:rsidRDefault="00FC1B58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Объем платных услуг гостиниц и аналогичных средств размещения</w:t>
            </w:r>
          </w:p>
        </w:tc>
        <w:tc>
          <w:tcPr>
            <w:tcW w:w="1701" w:type="dxa"/>
            <w:shd w:val="clear" w:color="auto" w:fill="auto"/>
          </w:tcPr>
          <w:p w:rsidR="00FC1B58" w:rsidRPr="00C74151" w:rsidRDefault="00FC1B58" w:rsidP="004C70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млн. рублей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FC1B58" w:rsidRPr="00C74151" w:rsidRDefault="00FC1B58" w:rsidP="00302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C1B58" w:rsidRPr="00C74151" w:rsidRDefault="00FC1B58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FC1B58" w:rsidRPr="00C74151" w:rsidRDefault="00901F9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FC1B58" w:rsidRPr="00C74151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FC1B58" w:rsidRPr="00C74151" w:rsidRDefault="00216ED9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1B58" w:rsidRPr="00C74151" w:rsidRDefault="00901F9A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151">
              <w:rPr>
                <w:rFonts w:ascii="Times New Roman" w:hAnsi="Times New Roman" w:cs="Times New Roman"/>
                <w:sz w:val="18"/>
                <w:szCs w:val="18"/>
              </w:rPr>
              <w:t>Данные будут скорректированы подразделением отдела сводных стастистических работ в г.Воткинске</w:t>
            </w:r>
          </w:p>
        </w:tc>
      </w:tr>
    </w:tbl>
    <w:p w:rsidR="00167CA4" w:rsidRPr="00C74151" w:rsidRDefault="00167CA4" w:rsidP="00487489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A6565B" w:rsidRPr="00C74151" w:rsidRDefault="00A6565B" w:rsidP="00487489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A6565B" w:rsidRPr="00C74151" w:rsidRDefault="00A6565B" w:rsidP="00487489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A6565B" w:rsidRPr="00C74151" w:rsidRDefault="00A6565B" w:rsidP="00487489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A6565B" w:rsidRPr="00C74151" w:rsidRDefault="00A6565B" w:rsidP="00487489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013339" w:rsidRPr="00C74151" w:rsidRDefault="00013339" w:rsidP="00487489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487489" w:rsidRPr="00C74151" w:rsidRDefault="00487489" w:rsidP="00487489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C74151"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Форма 6.                                       </w:t>
      </w:r>
    </w:p>
    <w:p w:rsidR="00487489" w:rsidRPr="00C74151" w:rsidRDefault="00487489" w:rsidP="00487489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C74151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</w:t>
      </w:r>
      <w:hyperlink r:id="rId7" w:history="1">
        <w:r w:rsidRPr="00C74151">
          <w:rPr>
            <w:rFonts w:ascii="Times New Roman" w:hAnsi="Times New Roman" w:cs="Times New Roman"/>
            <w:b/>
            <w:bCs/>
            <w:sz w:val="18"/>
            <w:szCs w:val="18"/>
            <w:lang w:eastAsia="ru-RU"/>
          </w:rPr>
          <w:t>Сведения</w:t>
        </w:r>
      </w:hyperlink>
      <w:r w:rsidRPr="00C74151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о внесенных за отчетный период изменениях в муниципальную программу </w:t>
      </w:r>
    </w:p>
    <w:p w:rsidR="00487489" w:rsidRPr="00C74151" w:rsidRDefault="00487489" w:rsidP="00487489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15063" w:type="dxa"/>
        <w:tblInd w:w="-106" w:type="dxa"/>
        <w:tblLook w:val="00A0"/>
      </w:tblPr>
      <w:tblGrid>
        <w:gridCol w:w="522"/>
        <w:gridCol w:w="4909"/>
        <w:gridCol w:w="1604"/>
        <w:gridCol w:w="1488"/>
        <w:gridCol w:w="6540"/>
      </w:tblGrid>
      <w:tr w:rsidR="00487489" w:rsidRPr="00C74151" w:rsidTr="00D20D5C">
        <w:trPr>
          <w:trHeight w:val="21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правового акта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принятия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7489" w:rsidRPr="00C74151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6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489" w:rsidRPr="00C74151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Суть изменений (краткое изложение)</w:t>
            </w:r>
          </w:p>
        </w:tc>
      </w:tr>
      <w:tr w:rsidR="00327C4C" w:rsidRPr="00C74151" w:rsidTr="00E95037">
        <w:trPr>
          <w:trHeight w:val="21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4C" w:rsidRPr="00C74151" w:rsidRDefault="00327C4C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C4C" w:rsidRPr="00C74151" w:rsidRDefault="00327C4C" w:rsidP="008F2AFA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 Администрации  города Воткинска «О внесении изменений в муниципальную программу МО «Город Воткинск» «Развитие культуры на 2015-2020 годы»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4C" w:rsidRPr="00C74151" w:rsidRDefault="00A13AB0" w:rsidP="00A13AB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327C4C"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1.01.201</w:t>
            </w: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327C4C"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4C" w:rsidRPr="00C74151" w:rsidRDefault="00A13AB0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174.1</w:t>
            </w:r>
          </w:p>
        </w:tc>
        <w:tc>
          <w:tcPr>
            <w:tcW w:w="6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27C4C" w:rsidRPr="00C74151" w:rsidRDefault="00327C4C" w:rsidP="00A13AB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разделов и приложений согласно выделенному бюджету на 201</w:t>
            </w:r>
            <w:r w:rsidR="00A13AB0"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 w:rsidR="00A13AB0"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27C4C" w:rsidRPr="00C74151" w:rsidTr="00E95037">
        <w:trPr>
          <w:trHeight w:val="2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C4C" w:rsidRPr="00C74151" w:rsidRDefault="00327C4C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C4C" w:rsidRPr="00C74151" w:rsidRDefault="00327C4C" w:rsidP="000028B9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 Администрации  города Воткинска «О внесении изменений в муниципальную программу МО «Город Воткинск» «Развитие культуры на 2015-2020 годы»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C4C" w:rsidRPr="00C74151" w:rsidRDefault="00A13AB0" w:rsidP="000028B9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01.11.2017 г.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C4C" w:rsidRPr="00C74151" w:rsidRDefault="00A13AB0" w:rsidP="00E9503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2503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C4C" w:rsidRPr="00C74151" w:rsidRDefault="00A13AB0" w:rsidP="00002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разделов и приложений согласно выделенному бюджету на 2017 год.</w:t>
            </w:r>
          </w:p>
        </w:tc>
      </w:tr>
    </w:tbl>
    <w:p w:rsidR="003824F7" w:rsidRPr="00C74151" w:rsidRDefault="003824F7" w:rsidP="001D3CC9">
      <w:pPr>
        <w:rPr>
          <w:sz w:val="18"/>
          <w:szCs w:val="18"/>
        </w:rPr>
      </w:pPr>
    </w:p>
    <w:p w:rsidR="000028B9" w:rsidRPr="00C74151" w:rsidRDefault="000028B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86549" w:rsidRPr="00C74151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86549" w:rsidRPr="00C74151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86549" w:rsidRPr="00C74151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86549" w:rsidRPr="00C74151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86549" w:rsidRPr="00C74151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86549" w:rsidRPr="00C74151" w:rsidRDefault="0088654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86549" w:rsidRPr="00C74151" w:rsidRDefault="00886549" w:rsidP="0088654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7415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Форма 7. </w:t>
      </w:r>
      <w:r w:rsidRPr="00C7415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Результаты оценки эффективности муниципальной  программы </w:t>
      </w:r>
    </w:p>
    <w:p w:rsidR="00783393" w:rsidRPr="00C74151" w:rsidRDefault="00783393" w:rsidP="0088654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2097"/>
        <w:gridCol w:w="1676"/>
        <w:gridCol w:w="1820"/>
        <w:gridCol w:w="1636"/>
        <w:gridCol w:w="1935"/>
        <w:gridCol w:w="1276"/>
        <w:gridCol w:w="1701"/>
        <w:gridCol w:w="1184"/>
      </w:tblGrid>
      <w:tr w:rsidR="00886549" w:rsidRPr="00C74151" w:rsidTr="00E3492F">
        <w:tc>
          <w:tcPr>
            <w:tcW w:w="1276" w:type="dxa"/>
            <w:gridSpan w:val="2"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программа, подпрограмма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Координатор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Эффективность реализации муниципальной программы (подпрограммы) 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Степень достижения плановых значений целевых показателей (индикаторов)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Степень реализации мероприятий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Степень соответствия запланированному уровню расходов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Эффективность использования средств бюджета муниципального района (городского округа) </w:t>
            </w:r>
          </w:p>
        </w:tc>
      </w:tr>
      <w:tr w:rsidR="00886549" w:rsidRPr="00C74151" w:rsidTr="00E3492F">
        <w:tc>
          <w:tcPr>
            <w:tcW w:w="709" w:type="dxa"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886549" w:rsidRPr="00C74151" w:rsidRDefault="0018717C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Э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МП</m:t>
                    </m:r>
                  </m:sub>
                </m:sSub>
              </m:oMath>
            </m:oMathPara>
          </w:p>
        </w:tc>
        <w:tc>
          <w:tcPr>
            <w:tcW w:w="1935" w:type="dxa"/>
            <w:shd w:val="clear" w:color="auto" w:fill="auto"/>
            <w:vAlign w:val="center"/>
          </w:tcPr>
          <w:p w:rsidR="00886549" w:rsidRPr="00C74151" w:rsidRDefault="0018717C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МП</m:t>
                    </m:r>
                  </m:sub>
                </m:sSub>
              </m:oMath>
            </m:oMathPara>
          </w:p>
        </w:tc>
        <w:tc>
          <w:tcPr>
            <w:tcW w:w="1276" w:type="dxa"/>
            <w:shd w:val="clear" w:color="auto" w:fill="auto"/>
            <w:vAlign w:val="center"/>
          </w:tcPr>
          <w:p w:rsidR="00886549" w:rsidRPr="00C74151" w:rsidRDefault="0018717C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СМ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МП</m:t>
                    </m:r>
                  </m:sub>
                </m:sSub>
              </m:oMath>
            </m:oMathPara>
          </w:p>
        </w:tc>
        <w:tc>
          <w:tcPr>
            <w:tcW w:w="1701" w:type="dxa"/>
            <w:shd w:val="clear" w:color="auto" w:fill="auto"/>
            <w:vAlign w:val="center"/>
          </w:tcPr>
          <w:p w:rsidR="00886549" w:rsidRPr="00C74151" w:rsidRDefault="0018717C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СР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МП</m:t>
                    </m:r>
                  </m:sub>
                </m:sSub>
              </m:oMath>
            </m:oMathPara>
          </w:p>
        </w:tc>
        <w:tc>
          <w:tcPr>
            <w:tcW w:w="1184" w:type="dxa"/>
            <w:shd w:val="clear" w:color="auto" w:fill="auto"/>
            <w:vAlign w:val="center"/>
          </w:tcPr>
          <w:p w:rsidR="00886549" w:rsidRPr="00C74151" w:rsidRDefault="0018717C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Э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БС</m:t>
                    </m:r>
                  </m:sub>
                </m:sSub>
              </m:oMath>
            </m:oMathPara>
          </w:p>
        </w:tc>
      </w:tr>
      <w:tr w:rsidR="00886549" w:rsidRPr="00C74151" w:rsidTr="00E3492F">
        <w:tc>
          <w:tcPr>
            <w:tcW w:w="709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хх</w:t>
            </w:r>
          </w:p>
        </w:tc>
        <w:tc>
          <w:tcPr>
            <w:tcW w:w="2097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культуры МО «Город Воткинск» на 2015-2020 годы»</w:t>
            </w:r>
          </w:p>
        </w:tc>
        <w:tc>
          <w:tcPr>
            <w:tcW w:w="167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Главы</w:t>
            </w:r>
          </w:p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Воткинска</w:t>
            </w:r>
          </w:p>
        </w:tc>
        <w:tc>
          <w:tcPr>
            <w:tcW w:w="1820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886549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0,903</w:t>
            </w:r>
          </w:p>
        </w:tc>
        <w:tc>
          <w:tcPr>
            <w:tcW w:w="1935" w:type="dxa"/>
            <w:shd w:val="clear" w:color="auto" w:fill="auto"/>
          </w:tcPr>
          <w:p w:rsidR="00886549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0,903</w:t>
            </w:r>
          </w:p>
        </w:tc>
        <w:tc>
          <w:tcPr>
            <w:tcW w:w="127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86549" w:rsidRPr="00C74151" w:rsidTr="00E3492F">
        <w:tc>
          <w:tcPr>
            <w:tcW w:w="709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Подпрограмма «Библиотечное обслуживание населения»</w:t>
            </w:r>
          </w:p>
        </w:tc>
        <w:tc>
          <w:tcPr>
            <w:tcW w:w="167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Главы</w:t>
            </w:r>
          </w:p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Воткинска</w:t>
            </w:r>
          </w:p>
        </w:tc>
        <w:tc>
          <w:tcPr>
            <w:tcW w:w="1820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886549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0,990</w:t>
            </w:r>
          </w:p>
        </w:tc>
        <w:tc>
          <w:tcPr>
            <w:tcW w:w="1935" w:type="dxa"/>
            <w:shd w:val="clear" w:color="auto" w:fill="auto"/>
          </w:tcPr>
          <w:p w:rsidR="00886549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0,990</w:t>
            </w:r>
          </w:p>
        </w:tc>
        <w:tc>
          <w:tcPr>
            <w:tcW w:w="127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86549" w:rsidRPr="00C74151" w:rsidTr="00E3492F">
        <w:tc>
          <w:tcPr>
            <w:tcW w:w="709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97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  <w:tc>
          <w:tcPr>
            <w:tcW w:w="167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Главы</w:t>
            </w:r>
          </w:p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Воткинска</w:t>
            </w:r>
          </w:p>
        </w:tc>
        <w:tc>
          <w:tcPr>
            <w:tcW w:w="1820" w:type="dxa"/>
            <w:shd w:val="clear" w:color="auto" w:fill="auto"/>
          </w:tcPr>
          <w:p w:rsidR="00886549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886549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0,787</w:t>
            </w:r>
          </w:p>
        </w:tc>
        <w:tc>
          <w:tcPr>
            <w:tcW w:w="1935" w:type="dxa"/>
            <w:shd w:val="clear" w:color="auto" w:fill="auto"/>
          </w:tcPr>
          <w:p w:rsidR="00886549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0,787</w:t>
            </w:r>
          </w:p>
        </w:tc>
        <w:tc>
          <w:tcPr>
            <w:tcW w:w="127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86549" w:rsidRPr="00C74151" w:rsidTr="00E3492F">
        <w:tc>
          <w:tcPr>
            <w:tcW w:w="709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97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67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Главы</w:t>
            </w:r>
          </w:p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Воткинска</w:t>
            </w:r>
          </w:p>
        </w:tc>
        <w:tc>
          <w:tcPr>
            <w:tcW w:w="1820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5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A6565B" w:rsidRPr="00C74151" w:rsidTr="00E3492F">
        <w:tc>
          <w:tcPr>
            <w:tcW w:w="709" w:type="dxa"/>
            <w:shd w:val="clear" w:color="auto" w:fill="auto"/>
          </w:tcPr>
          <w:p w:rsidR="00A6565B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A6565B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7" w:type="dxa"/>
            <w:shd w:val="clear" w:color="auto" w:fill="auto"/>
          </w:tcPr>
          <w:p w:rsidR="00A6565B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местного народного творчества</w:t>
            </w:r>
          </w:p>
        </w:tc>
        <w:tc>
          <w:tcPr>
            <w:tcW w:w="1676" w:type="dxa"/>
            <w:shd w:val="clear" w:color="auto" w:fill="auto"/>
          </w:tcPr>
          <w:p w:rsidR="00A6565B" w:rsidRPr="00C74151" w:rsidRDefault="00A6565B" w:rsidP="00A6565B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Главы</w:t>
            </w:r>
          </w:p>
          <w:p w:rsidR="00A6565B" w:rsidRPr="00C74151" w:rsidRDefault="00A6565B" w:rsidP="00A6565B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A6565B" w:rsidRPr="00C74151" w:rsidRDefault="00A6565B" w:rsidP="00A6565B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Воткинска</w:t>
            </w:r>
          </w:p>
        </w:tc>
        <w:tc>
          <w:tcPr>
            <w:tcW w:w="1820" w:type="dxa"/>
            <w:shd w:val="clear" w:color="auto" w:fill="auto"/>
          </w:tcPr>
          <w:p w:rsidR="00A6565B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A6565B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0,833</w:t>
            </w:r>
          </w:p>
        </w:tc>
        <w:tc>
          <w:tcPr>
            <w:tcW w:w="1935" w:type="dxa"/>
            <w:shd w:val="clear" w:color="auto" w:fill="auto"/>
          </w:tcPr>
          <w:p w:rsidR="00A6565B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0,833</w:t>
            </w:r>
          </w:p>
        </w:tc>
        <w:tc>
          <w:tcPr>
            <w:tcW w:w="1276" w:type="dxa"/>
            <w:shd w:val="clear" w:color="auto" w:fill="auto"/>
          </w:tcPr>
          <w:p w:rsidR="00A6565B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6565B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A6565B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86549" w:rsidRPr="00C74151" w:rsidTr="00E3492F">
        <w:tc>
          <w:tcPr>
            <w:tcW w:w="709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«Создание условий для реализации муниципальной программы «Развитие культуры на 2015-2020 годы»</w:t>
            </w:r>
          </w:p>
        </w:tc>
        <w:tc>
          <w:tcPr>
            <w:tcW w:w="167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Главы</w:t>
            </w:r>
          </w:p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Воткинска</w:t>
            </w:r>
          </w:p>
        </w:tc>
        <w:tc>
          <w:tcPr>
            <w:tcW w:w="1820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886549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0,953</w:t>
            </w:r>
          </w:p>
        </w:tc>
        <w:tc>
          <w:tcPr>
            <w:tcW w:w="1935" w:type="dxa"/>
            <w:shd w:val="clear" w:color="auto" w:fill="auto"/>
          </w:tcPr>
          <w:p w:rsidR="00886549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0,952</w:t>
            </w:r>
          </w:p>
        </w:tc>
        <w:tc>
          <w:tcPr>
            <w:tcW w:w="127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1184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86549" w:rsidRPr="00C74151" w:rsidTr="00E3492F">
        <w:tc>
          <w:tcPr>
            <w:tcW w:w="709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туризма на 2016-2020 годы»</w:t>
            </w:r>
          </w:p>
        </w:tc>
        <w:tc>
          <w:tcPr>
            <w:tcW w:w="167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shd w:val="clear" w:color="auto" w:fill="auto"/>
          </w:tcPr>
          <w:p w:rsidR="00886549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636" w:type="dxa"/>
            <w:shd w:val="clear" w:color="auto" w:fill="auto"/>
          </w:tcPr>
          <w:p w:rsidR="00886549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0,981</w:t>
            </w:r>
          </w:p>
        </w:tc>
        <w:tc>
          <w:tcPr>
            <w:tcW w:w="1935" w:type="dxa"/>
            <w:shd w:val="clear" w:color="auto" w:fill="auto"/>
          </w:tcPr>
          <w:p w:rsidR="00886549" w:rsidRPr="00C74151" w:rsidRDefault="00A6565B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0,981</w:t>
            </w:r>
          </w:p>
        </w:tc>
        <w:tc>
          <w:tcPr>
            <w:tcW w:w="1276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886549" w:rsidRPr="00C74151" w:rsidRDefault="00886549" w:rsidP="00E3492F">
            <w:pPr>
              <w:tabs>
                <w:tab w:val="left" w:pos="113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4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886549" w:rsidRPr="00851E67" w:rsidRDefault="00886549" w:rsidP="00C7415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86549" w:rsidRPr="00851E67" w:rsidSect="00C74151">
      <w:footerReference w:type="default" r:id="rId8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C3F" w:rsidRDefault="00B66C3F">
      <w:r>
        <w:separator/>
      </w:r>
    </w:p>
  </w:endnote>
  <w:endnote w:type="continuationSeparator" w:id="1">
    <w:p w:rsidR="00B66C3F" w:rsidRDefault="00B66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952" w:rsidRDefault="0018717C" w:rsidP="00487489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F395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026D">
      <w:rPr>
        <w:rStyle w:val="a8"/>
        <w:noProof/>
      </w:rPr>
      <w:t>27</w:t>
    </w:r>
    <w:r>
      <w:rPr>
        <w:rStyle w:val="a8"/>
      </w:rPr>
      <w:fldChar w:fldCharType="end"/>
    </w:r>
  </w:p>
  <w:p w:rsidR="008F3952" w:rsidRDefault="008F3952" w:rsidP="0048748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C3F" w:rsidRDefault="00B66C3F">
      <w:r>
        <w:separator/>
      </w:r>
    </w:p>
  </w:footnote>
  <w:footnote w:type="continuationSeparator" w:id="1">
    <w:p w:rsidR="00B66C3F" w:rsidRDefault="00B66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489"/>
    <w:rsid w:val="000028B9"/>
    <w:rsid w:val="000121A6"/>
    <w:rsid w:val="00013339"/>
    <w:rsid w:val="00016208"/>
    <w:rsid w:val="000169BF"/>
    <w:rsid w:val="000241BF"/>
    <w:rsid w:val="0002607C"/>
    <w:rsid w:val="00026631"/>
    <w:rsid w:val="00030F2A"/>
    <w:rsid w:val="000454F3"/>
    <w:rsid w:val="00052068"/>
    <w:rsid w:val="000537CA"/>
    <w:rsid w:val="00062A0F"/>
    <w:rsid w:val="0006429C"/>
    <w:rsid w:val="000648AA"/>
    <w:rsid w:val="00077186"/>
    <w:rsid w:val="00087277"/>
    <w:rsid w:val="000A4E5C"/>
    <w:rsid w:val="000A5B5B"/>
    <w:rsid w:val="000A5D32"/>
    <w:rsid w:val="000A7E2E"/>
    <w:rsid w:val="000C3B17"/>
    <w:rsid w:val="000D467F"/>
    <w:rsid w:val="000D4A53"/>
    <w:rsid w:val="000E7F0E"/>
    <w:rsid w:val="000F056A"/>
    <w:rsid w:val="000F7A11"/>
    <w:rsid w:val="00111A11"/>
    <w:rsid w:val="001249B7"/>
    <w:rsid w:val="0013105C"/>
    <w:rsid w:val="0016000E"/>
    <w:rsid w:val="00160E60"/>
    <w:rsid w:val="00161449"/>
    <w:rsid w:val="001617FC"/>
    <w:rsid w:val="001645A1"/>
    <w:rsid w:val="00167CA4"/>
    <w:rsid w:val="00184594"/>
    <w:rsid w:val="001869A3"/>
    <w:rsid w:val="0018717C"/>
    <w:rsid w:val="00196D35"/>
    <w:rsid w:val="001A35DF"/>
    <w:rsid w:val="001A4635"/>
    <w:rsid w:val="001A595C"/>
    <w:rsid w:val="001C2051"/>
    <w:rsid w:val="001C6CC4"/>
    <w:rsid w:val="001C7ABD"/>
    <w:rsid w:val="001D2F86"/>
    <w:rsid w:val="001D3CC9"/>
    <w:rsid w:val="001E0D8E"/>
    <w:rsid w:val="001E29CE"/>
    <w:rsid w:val="001E548D"/>
    <w:rsid w:val="001E7CA2"/>
    <w:rsid w:val="001F0A10"/>
    <w:rsid w:val="001F2841"/>
    <w:rsid w:val="00201C8A"/>
    <w:rsid w:val="00201F79"/>
    <w:rsid w:val="0020576E"/>
    <w:rsid w:val="00216ED9"/>
    <w:rsid w:val="00221173"/>
    <w:rsid w:val="00222D8D"/>
    <w:rsid w:val="002271B0"/>
    <w:rsid w:val="002335AE"/>
    <w:rsid w:val="00233CC9"/>
    <w:rsid w:val="00235059"/>
    <w:rsid w:val="00254AF4"/>
    <w:rsid w:val="002559B2"/>
    <w:rsid w:val="00261795"/>
    <w:rsid w:val="00265A2E"/>
    <w:rsid w:val="00274C17"/>
    <w:rsid w:val="00286628"/>
    <w:rsid w:val="002A013B"/>
    <w:rsid w:val="002A3994"/>
    <w:rsid w:val="002A57E3"/>
    <w:rsid w:val="002B2032"/>
    <w:rsid w:val="002B7C23"/>
    <w:rsid w:val="002C2158"/>
    <w:rsid w:val="002F19B5"/>
    <w:rsid w:val="002F5247"/>
    <w:rsid w:val="002F5D5C"/>
    <w:rsid w:val="00302756"/>
    <w:rsid w:val="00305263"/>
    <w:rsid w:val="003205CC"/>
    <w:rsid w:val="00327C4C"/>
    <w:rsid w:val="00337A1D"/>
    <w:rsid w:val="0034031E"/>
    <w:rsid w:val="0035026D"/>
    <w:rsid w:val="00350348"/>
    <w:rsid w:val="00350CEA"/>
    <w:rsid w:val="00353BEC"/>
    <w:rsid w:val="00354A92"/>
    <w:rsid w:val="00360B67"/>
    <w:rsid w:val="00362F12"/>
    <w:rsid w:val="00364D4C"/>
    <w:rsid w:val="003747F3"/>
    <w:rsid w:val="00381608"/>
    <w:rsid w:val="003824F7"/>
    <w:rsid w:val="00382A30"/>
    <w:rsid w:val="00387514"/>
    <w:rsid w:val="003A0FE9"/>
    <w:rsid w:val="003A19C4"/>
    <w:rsid w:val="003A7D9F"/>
    <w:rsid w:val="003C37BC"/>
    <w:rsid w:val="003C5D99"/>
    <w:rsid w:val="003D04FF"/>
    <w:rsid w:val="003D1F43"/>
    <w:rsid w:val="003D4204"/>
    <w:rsid w:val="003E3B10"/>
    <w:rsid w:val="003E5008"/>
    <w:rsid w:val="003F2DF5"/>
    <w:rsid w:val="003F49B6"/>
    <w:rsid w:val="004041B1"/>
    <w:rsid w:val="00405B58"/>
    <w:rsid w:val="00406167"/>
    <w:rsid w:val="00424F5C"/>
    <w:rsid w:val="00431B60"/>
    <w:rsid w:val="00435D62"/>
    <w:rsid w:val="004470F8"/>
    <w:rsid w:val="00450A72"/>
    <w:rsid w:val="00466792"/>
    <w:rsid w:val="00471327"/>
    <w:rsid w:val="00471A3E"/>
    <w:rsid w:val="00481024"/>
    <w:rsid w:val="00481688"/>
    <w:rsid w:val="00481EF2"/>
    <w:rsid w:val="00487489"/>
    <w:rsid w:val="00490193"/>
    <w:rsid w:val="004907A6"/>
    <w:rsid w:val="00492670"/>
    <w:rsid w:val="004A2A99"/>
    <w:rsid w:val="004A6C55"/>
    <w:rsid w:val="004B4BC3"/>
    <w:rsid w:val="004B5E01"/>
    <w:rsid w:val="004C70B5"/>
    <w:rsid w:val="004D3E21"/>
    <w:rsid w:val="004E0A82"/>
    <w:rsid w:val="004E2348"/>
    <w:rsid w:val="004F0172"/>
    <w:rsid w:val="004F6C69"/>
    <w:rsid w:val="00503462"/>
    <w:rsid w:val="00507AE7"/>
    <w:rsid w:val="005114A1"/>
    <w:rsid w:val="00516622"/>
    <w:rsid w:val="00521ED2"/>
    <w:rsid w:val="00535326"/>
    <w:rsid w:val="00541FD0"/>
    <w:rsid w:val="00543133"/>
    <w:rsid w:val="00547875"/>
    <w:rsid w:val="005514F2"/>
    <w:rsid w:val="00555570"/>
    <w:rsid w:val="005555A6"/>
    <w:rsid w:val="00564464"/>
    <w:rsid w:val="00570F65"/>
    <w:rsid w:val="005714C2"/>
    <w:rsid w:val="005777AE"/>
    <w:rsid w:val="00580EC3"/>
    <w:rsid w:val="0058213B"/>
    <w:rsid w:val="00583765"/>
    <w:rsid w:val="005855AF"/>
    <w:rsid w:val="00585B6A"/>
    <w:rsid w:val="005921F7"/>
    <w:rsid w:val="005943E6"/>
    <w:rsid w:val="0059532D"/>
    <w:rsid w:val="005A09C3"/>
    <w:rsid w:val="005A4969"/>
    <w:rsid w:val="005A7689"/>
    <w:rsid w:val="005D4D85"/>
    <w:rsid w:val="005D5D88"/>
    <w:rsid w:val="005D79FF"/>
    <w:rsid w:val="005E54FD"/>
    <w:rsid w:val="006033F9"/>
    <w:rsid w:val="006168BF"/>
    <w:rsid w:val="00621964"/>
    <w:rsid w:val="006260C4"/>
    <w:rsid w:val="00631152"/>
    <w:rsid w:val="00642396"/>
    <w:rsid w:val="00650B53"/>
    <w:rsid w:val="00652214"/>
    <w:rsid w:val="00670EAC"/>
    <w:rsid w:val="00673003"/>
    <w:rsid w:val="00681871"/>
    <w:rsid w:val="006A023F"/>
    <w:rsid w:val="006A4A65"/>
    <w:rsid w:val="006A66AA"/>
    <w:rsid w:val="006B2783"/>
    <w:rsid w:val="006C09AF"/>
    <w:rsid w:val="006C1FD0"/>
    <w:rsid w:val="006C20F9"/>
    <w:rsid w:val="006D0FEA"/>
    <w:rsid w:val="006D1DD9"/>
    <w:rsid w:val="006D7946"/>
    <w:rsid w:val="006E408F"/>
    <w:rsid w:val="006E6B90"/>
    <w:rsid w:val="007236B1"/>
    <w:rsid w:val="00732378"/>
    <w:rsid w:val="00734388"/>
    <w:rsid w:val="00734C72"/>
    <w:rsid w:val="00737337"/>
    <w:rsid w:val="00737D2A"/>
    <w:rsid w:val="00737FB3"/>
    <w:rsid w:val="007439A9"/>
    <w:rsid w:val="0075170D"/>
    <w:rsid w:val="007709E8"/>
    <w:rsid w:val="00774349"/>
    <w:rsid w:val="00783393"/>
    <w:rsid w:val="00787CA4"/>
    <w:rsid w:val="00792A45"/>
    <w:rsid w:val="00793EC7"/>
    <w:rsid w:val="00796FDD"/>
    <w:rsid w:val="007A5C35"/>
    <w:rsid w:val="007A61CE"/>
    <w:rsid w:val="007A7BE4"/>
    <w:rsid w:val="007B50B2"/>
    <w:rsid w:val="007B6CF2"/>
    <w:rsid w:val="007C061D"/>
    <w:rsid w:val="007D3926"/>
    <w:rsid w:val="007E4D4F"/>
    <w:rsid w:val="007E7040"/>
    <w:rsid w:val="007F3708"/>
    <w:rsid w:val="00800051"/>
    <w:rsid w:val="00801E83"/>
    <w:rsid w:val="00813830"/>
    <w:rsid w:val="00814FEA"/>
    <w:rsid w:val="008212D8"/>
    <w:rsid w:val="0082517E"/>
    <w:rsid w:val="008411DD"/>
    <w:rsid w:val="00842A26"/>
    <w:rsid w:val="00845790"/>
    <w:rsid w:val="008464FB"/>
    <w:rsid w:val="008525F9"/>
    <w:rsid w:val="00857305"/>
    <w:rsid w:val="00875E82"/>
    <w:rsid w:val="008851BC"/>
    <w:rsid w:val="00886549"/>
    <w:rsid w:val="00886EAB"/>
    <w:rsid w:val="0089684B"/>
    <w:rsid w:val="008A234C"/>
    <w:rsid w:val="008B184D"/>
    <w:rsid w:val="008B1A60"/>
    <w:rsid w:val="008B2174"/>
    <w:rsid w:val="008B4394"/>
    <w:rsid w:val="008B56EA"/>
    <w:rsid w:val="008C4BEE"/>
    <w:rsid w:val="008D2CA1"/>
    <w:rsid w:val="008E3CDC"/>
    <w:rsid w:val="008E4226"/>
    <w:rsid w:val="008F2AFA"/>
    <w:rsid w:val="008F3952"/>
    <w:rsid w:val="00901F9A"/>
    <w:rsid w:val="00902EE0"/>
    <w:rsid w:val="0090341B"/>
    <w:rsid w:val="00904953"/>
    <w:rsid w:val="0091156F"/>
    <w:rsid w:val="00937385"/>
    <w:rsid w:val="00937653"/>
    <w:rsid w:val="00940A8B"/>
    <w:rsid w:val="00942E9C"/>
    <w:rsid w:val="009462FB"/>
    <w:rsid w:val="009600F3"/>
    <w:rsid w:val="009630E1"/>
    <w:rsid w:val="00963674"/>
    <w:rsid w:val="009636CB"/>
    <w:rsid w:val="00963D8C"/>
    <w:rsid w:val="009649C3"/>
    <w:rsid w:val="009667C9"/>
    <w:rsid w:val="00970B53"/>
    <w:rsid w:val="00972787"/>
    <w:rsid w:val="00975349"/>
    <w:rsid w:val="009768BE"/>
    <w:rsid w:val="009A5ABD"/>
    <w:rsid w:val="009A6F06"/>
    <w:rsid w:val="009B2D5E"/>
    <w:rsid w:val="009C4BAC"/>
    <w:rsid w:val="009D4988"/>
    <w:rsid w:val="009D5C65"/>
    <w:rsid w:val="009E2CAE"/>
    <w:rsid w:val="009E3FDB"/>
    <w:rsid w:val="009E77A7"/>
    <w:rsid w:val="009F15F8"/>
    <w:rsid w:val="009F240B"/>
    <w:rsid w:val="009F705C"/>
    <w:rsid w:val="00A13AB0"/>
    <w:rsid w:val="00A14CF0"/>
    <w:rsid w:val="00A305DD"/>
    <w:rsid w:val="00A43FA6"/>
    <w:rsid w:val="00A46CEE"/>
    <w:rsid w:val="00A57281"/>
    <w:rsid w:val="00A57886"/>
    <w:rsid w:val="00A61740"/>
    <w:rsid w:val="00A62E5C"/>
    <w:rsid w:val="00A6565B"/>
    <w:rsid w:val="00A65C63"/>
    <w:rsid w:val="00A74E90"/>
    <w:rsid w:val="00A7656A"/>
    <w:rsid w:val="00A933D9"/>
    <w:rsid w:val="00AB4702"/>
    <w:rsid w:val="00AB7B4A"/>
    <w:rsid w:val="00AB7EB9"/>
    <w:rsid w:val="00AD1FFA"/>
    <w:rsid w:val="00AD7D35"/>
    <w:rsid w:val="00AE3D5E"/>
    <w:rsid w:val="00AE6325"/>
    <w:rsid w:val="00AF6A63"/>
    <w:rsid w:val="00B000EA"/>
    <w:rsid w:val="00B01894"/>
    <w:rsid w:val="00B1242A"/>
    <w:rsid w:val="00B13874"/>
    <w:rsid w:val="00B2656C"/>
    <w:rsid w:val="00B330D8"/>
    <w:rsid w:val="00B3399C"/>
    <w:rsid w:val="00B4012D"/>
    <w:rsid w:val="00B423D9"/>
    <w:rsid w:val="00B451E0"/>
    <w:rsid w:val="00B46D2F"/>
    <w:rsid w:val="00B47B44"/>
    <w:rsid w:val="00B539D6"/>
    <w:rsid w:val="00B53AAF"/>
    <w:rsid w:val="00B55A68"/>
    <w:rsid w:val="00B56EDF"/>
    <w:rsid w:val="00B66C3F"/>
    <w:rsid w:val="00B70D07"/>
    <w:rsid w:val="00B72C5F"/>
    <w:rsid w:val="00B72C6B"/>
    <w:rsid w:val="00B75A6F"/>
    <w:rsid w:val="00B843BB"/>
    <w:rsid w:val="00B845B2"/>
    <w:rsid w:val="00B852D7"/>
    <w:rsid w:val="00B87752"/>
    <w:rsid w:val="00B94502"/>
    <w:rsid w:val="00BA51F8"/>
    <w:rsid w:val="00BC5E2D"/>
    <w:rsid w:val="00BC78BB"/>
    <w:rsid w:val="00BD2EB7"/>
    <w:rsid w:val="00BD7300"/>
    <w:rsid w:val="00BE2CD7"/>
    <w:rsid w:val="00BE64AE"/>
    <w:rsid w:val="00BF620D"/>
    <w:rsid w:val="00C04B73"/>
    <w:rsid w:val="00C0575C"/>
    <w:rsid w:val="00C06845"/>
    <w:rsid w:val="00C06C2B"/>
    <w:rsid w:val="00C25BF0"/>
    <w:rsid w:val="00C263FE"/>
    <w:rsid w:val="00C26AD0"/>
    <w:rsid w:val="00C370AE"/>
    <w:rsid w:val="00C45EBA"/>
    <w:rsid w:val="00C464EF"/>
    <w:rsid w:val="00C47470"/>
    <w:rsid w:val="00C55C96"/>
    <w:rsid w:val="00C6178E"/>
    <w:rsid w:val="00C74151"/>
    <w:rsid w:val="00C812C0"/>
    <w:rsid w:val="00C97E89"/>
    <w:rsid w:val="00CA0107"/>
    <w:rsid w:val="00CB5F05"/>
    <w:rsid w:val="00CB66A9"/>
    <w:rsid w:val="00CC700A"/>
    <w:rsid w:val="00CF3422"/>
    <w:rsid w:val="00CF35E6"/>
    <w:rsid w:val="00CF7E8D"/>
    <w:rsid w:val="00D00E55"/>
    <w:rsid w:val="00D071A1"/>
    <w:rsid w:val="00D12A2B"/>
    <w:rsid w:val="00D146D9"/>
    <w:rsid w:val="00D1499D"/>
    <w:rsid w:val="00D20D5C"/>
    <w:rsid w:val="00D318FE"/>
    <w:rsid w:val="00D449B7"/>
    <w:rsid w:val="00D47F74"/>
    <w:rsid w:val="00D5195B"/>
    <w:rsid w:val="00D52411"/>
    <w:rsid w:val="00D5381C"/>
    <w:rsid w:val="00D53C0F"/>
    <w:rsid w:val="00D6320C"/>
    <w:rsid w:val="00D65796"/>
    <w:rsid w:val="00D66553"/>
    <w:rsid w:val="00D66989"/>
    <w:rsid w:val="00D72FFE"/>
    <w:rsid w:val="00D77C21"/>
    <w:rsid w:val="00D83B86"/>
    <w:rsid w:val="00D9196E"/>
    <w:rsid w:val="00DA1FD3"/>
    <w:rsid w:val="00DC7700"/>
    <w:rsid w:val="00DD07DF"/>
    <w:rsid w:val="00DF0A32"/>
    <w:rsid w:val="00DF20B1"/>
    <w:rsid w:val="00E037EA"/>
    <w:rsid w:val="00E236DC"/>
    <w:rsid w:val="00E3492F"/>
    <w:rsid w:val="00E40CDA"/>
    <w:rsid w:val="00E71413"/>
    <w:rsid w:val="00E741C9"/>
    <w:rsid w:val="00E76F6A"/>
    <w:rsid w:val="00E82111"/>
    <w:rsid w:val="00E82154"/>
    <w:rsid w:val="00E8227F"/>
    <w:rsid w:val="00E95037"/>
    <w:rsid w:val="00EA2AB3"/>
    <w:rsid w:val="00EB3587"/>
    <w:rsid w:val="00EB40D6"/>
    <w:rsid w:val="00EC5CF5"/>
    <w:rsid w:val="00ED025D"/>
    <w:rsid w:val="00ED1A30"/>
    <w:rsid w:val="00ED50E9"/>
    <w:rsid w:val="00ED6C40"/>
    <w:rsid w:val="00EF1B4D"/>
    <w:rsid w:val="00F04AB6"/>
    <w:rsid w:val="00F0542D"/>
    <w:rsid w:val="00F117F1"/>
    <w:rsid w:val="00F125D3"/>
    <w:rsid w:val="00F20E91"/>
    <w:rsid w:val="00F25D28"/>
    <w:rsid w:val="00F2650E"/>
    <w:rsid w:val="00F377F0"/>
    <w:rsid w:val="00F458D2"/>
    <w:rsid w:val="00F515EE"/>
    <w:rsid w:val="00F55912"/>
    <w:rsid w:val="00F77812"/>
    <w:rsid w:val="00F812ED"/>
    <w:rsid w:val="00F81442"/>
    <w:rsid w:val="00FB3870"/>
    <w:rsid w:val="00FB4E48"/>
    <w:rsid w:val="00FB562A"/>
    <w:rsid w:val="00FB5CEB"/>
    <w:rsid w:val="00FC1B58"/>
    <w:rsid w:val="00FC50C8"/>
    <w:rsid w:val="00FC553D"/>
    <w:rsid w:val="00FD302A"/>
    <w:rsid w:val="00FF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48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8748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ListParagraphChar">
    <w:name w:val="List Paragraph Char"/>
    <w:link w:val="ListParagraph1"/>
    <w:locked/>
    <w:rsid w:val="00487489"/>
    <w:rPr>
      <w:sz w:val="24"/>
      <w:szCs w:val="24"/>
      <w:lang w:bidi="ar-SA"/>
    </w:rPr>
  </w:style>
  <w:style w:type="paragraph" w:customStyle="1" w:styleId="ListParagraph1">
    <w:name w:val="List Paragraph1"/>
    <w:basedOn w:val="a"/>
    <w:link w:val="ListParagraphChar"/>
    <w:rsid w:val="00487489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487489"/>
    <w:pPr>
      <w:spacing w:after="0" w:line="360" w:lineRule="atLeast"/>
      <w:ind w:left="720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harChar">
    <w:name w:val="Char Char"/>
    <w:basedOn w:val="a"/>
    <w:rsid w:val="00487489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Cell">
    <w:name w:val="ConsPlusCell"/>
    <w:rsid w:val="004874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487489"/>
    <w:pPr>
      <w:spacing w:after="200" w:line="276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1"/>
    <w:basedOn w:val="a"/>
    <w:rsid w:val="0048748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6">
    <w:name w:val="footer"/>
    <w:basedOn w:val="a"/>
    <w:link w:val="a7"/>
    <w:rsid w:val="004874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487489"/>
    <w:rPr>
      <w:rFonts w:ascii="Calibri" w:eastAsia="Calibri" w:hAnsi="Calibri" w:cs="Calibri"/>
      <w:sz w:val="22"/>
      <w:szCs w:val="22"/>
      <w:lang w:val="ru-RU" w:eastAsia="en-US" w:bidi="ar-SA"/>
    </w:rPr>
  </w:style>
  <w:style w:type="character" w:styleId="a8">
    <w:name w:val="page number"/>
    <w:basedOn w:val="a0"/>
    <w:rsid w:val="00487489"/>
  </w:style>
  <w:style w:type="numbering" w:customStyle="1" w:styleId="10">
    <w:name w:val="Нет списка1"/>
    <w:next w:val="a2"/>
    <w:semiHidden/>
    <w:unhideWhenUsed/>
    <w:rsid w:val="00487489"/>
  </w:style>
  <w:style w:type="character" w:styleId="a9">
    <w:name w:val="Hyperlink"/>
    <w:semiHidden/>
    <w:unhideWhenUsed/>
    <w:rsid w:val="00487489"/>
    <w:rPr>
      <w:color w:val="0000FF"/>
      <w:u w:val="single"/>
    </w:rPr>
  </w:style>
  <w:style w:type="character" w:styleId="aa">
    <w:name w:val="FollowedHyperlink"/>
    <w:semiHidden/>
    <w:unhideWhenUsed/>
    <w:rsid w:val="00487489"/>
    <w:rPr>
      <w:color w:val="800080"/>
      <w:u w:val="single"/>
    </w:rPr>
  </w:style>
  <w:style w:type="paragraph" w:customStyle="1" w:styleId="xl65">
    <w:name w:val="xl65"/>
    <w:basedOn w:val="a"/>
    <w:rsid w:val="004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874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874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4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874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8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87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874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4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2B2032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semiHidden/>
    <w:rsid w:val="0063115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Знак Знак Знак Знак"/>
    <w:basedOn w:val="a"/>
    <w:rsid w:val="00AD7D3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AD7D35"/>
    <w:pPr>
      <w:widowControl w:val="0"/>
      <w:autoSpaceDE w:val="0"/>
      <w:autoSpaceDN w:val="0"/>
    </w:pPr>
    <w:rPr>
      <w:sz w:val="24"/>
    </w:rPr>
  </w:style>
  <w:style w:type="numbering" w:customStyle="1" w:styleId="2">
    <w:name w:val="Нет списка2"/>
    <w:next w:val="a2"/>
    <w:uiPriority w:val="99"/>
    <w:semiHidden/>
    <w:unhideWhenUsed/>
    <w:rsid w:val="00DD07DF"/>
  </w:style>
  <w:style w:type="paragraph" w:styleId="ad">
    <w:name w:val="Balloon Text"/>
    <w:basedOn w:val="a"/>
    <w:link w:val="ae"/>
    <w:rsid w:val="001F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F0A1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99AA-4AB3-44D3-89C3-C53417F2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2127</TotalTime>
  <Pages>32</Pages>
  <Words>9144</Words>
  <Characters>52122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+</vt:lpstr>
    </vt:vector>
  </TitlesOfParts>
  <Company>Microsoft</Company>
  <LinksUpToDate>false</LinksUpToDate>
  <CharactersWithSpaces>61144</CharactersWithSpaces>
  <SharedDoc>false</SharedDoc>
  <HLinks>
    <vt:vector size="6" baseType="variant">
      <vt:variant>
        <vt:i4>1441874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consultantplus://offline/ref=81C534AC1618B38338B7138DDEB14344F59B417381706259B468524054C32ECBB30FCA5546109B5D4A4FBD6DK2O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subject/>
  <dc:creator>user</dc:creator>
  <cp:keywords/>
  <dc:description/>
  <cp:lastModifiedBy>user</cp:lastModifiedBy>
  <cp:revision>45</cp:revision>
  <cp:lastPrinted>2018-08-15T06:41:00Z</cp:lastPrinted>
  <dcterms:created xsi:type="dcterms:W3CDTF">2017-07-19T08:00:00Z</dcterms:created>
  <dcterms:modified xsi:type="dcterms:W3CDTF">2018-08-24T08:45:00Z</dcterms:modified>
</cp:coreProperties>
</file>